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F76" w:rsidRPr="003B114F" w:rsidRDefault="009A7F76" w:rsidP="00F13929">
      <w:pPr>
        <w:pStyle w:val="Ttulo"/>
        <w:jc w:val="both"/>
        <w:rPr>
          <w:b/>
          <w:bCs/>
          <w:sz w:val="24"/>
          <w:lang w:val="pt-BR"/>
        </w:rPr>
      </w:pPr>
    </w:p>
    <w:p w:rsidR="009A7F76" w:rsidRPr="003B114F" w:rsidRDefault="009A7F76" w:rsidP="00F13929">
      <w:pPr>
        <w:jc w:val="center"/>
        <w:rPr>
          <w:rFonts w:ascii="Arial" w:hAnsi="Arial" w:cs="Arial"/>
          <w:b/>
          <w:bCs/>
          <w:lang w:val="pt-BR"/>
        </w:rPr>
      </w:pPr>
      <w:r w:rsidRPr="003B114F">
        <w:rPr>
          <w:rFonts w:ascii="Arial" w:hAnsi="Arial" w:cs="Arial"/>
          <w:b/>
          <w:bCs/>
          <w:lang w:val="pt-BR"/>
        </w:rPr>
        <w:t xml:space="preserve">COMUNICADO CONJUNTO DOS ESTADOS PARTES DO </w:t>
      </w:r>
      <w:r w:rsidR="0005383B" w:rsidRPr="003B114F">
        <w:rPr>
          <w:rFonts w:ascii="Arial" w:hAnsi="Arial" w:cs="Arial"/>
          <w:b/>
          <w:bCs/>
          <w:lang w:val="pt-BR"/>
        </w:rPr>
        <w:t>MERCOSUL</w:t>
      </w:r>
      <w:r w:rsidR="00C94FD0" w:rsidRPr="003B114F">
        <w:rPr>
          <w:rFonts w:ascii="Arial" w:hAnsi="Arial" w:cs="Arial"/>
          <w:b/>
          <w:bCs/>
          <w:lang w:val="pt-BR"/>
        </w:rPr>
        <w:t xml:space="preserve"> E ESTADOS ASSOCIADOS</w:t>
      </w:r>
    </w:p>
    <w:p w:rsidR="009A7F76" w:rsidRPr="003B114F" w:rsidRDefault="009A7F76" w:rsidP="00F13929">
      <w:pPr>
        <w:jc w:val="both"/>
        <w:rPr>
          <w:rFonts w:ascii="Arial" w:hAnsi="Arial" w:cs="Arial"/>
          <w:b/>
          <w:bCs/>
          <w:lang w:val="pt-BR"/>
        </w:rPr>
      </w:pPr>
    </w:p>
    <w:p w:rsidR="001B7AAE" w:rsidRPr="003B114F" w:rsidRDefault="001B7AAE" w:rsidP="00F13929">
      <w:pPr>
        <w:jc w:val="both"/>
        <w:rPr>
          <w:rFonts w:ascii="Arial" w:hAnsi="Arial" w:cs="Arial"/>
          <w:lang w:val="pt-BR"/>
        </w:rPr>
      </w:pPr>
    </w:p>
    <w:p w:rsidR="001B7AAE" w:rsidRPr="003B114F" w:rsidRDefault="001B7AAE" w:rsidP="001C13B3">
      <w:pPr>
        <w:spacing w:before="240" w:line="360" w:lineRule="auto"/>
        <w:jc w:val="both"/>
        <w:rPr>
          <w:rFonts w:ascii="Arial" w:hAnsi="Arial" w:cs="Arial"/>
          <w:lang w:val="pt-BR"/>
        </w:rPr>
      </w:pPr>
      <w:r w:rsidRPr="003B114F">
        <w:rPr>
          <w:rFonts w:ascii="Arial" w:hAnsi="Arial" w:cs="Arial"/>
          <w:lang w:val="pt-BR"/>
        </w:rPr>
        <w:t>Os Estado</w:t>
      </w:r>
      <w:r w:rsidR="00A12259" w:rsidRPr="003B114F">
        <w:rPr>
          <w:rFonts w:ascii="Arial" w:hAnsi="Arial" w:cs="Arial"/>
          <w:lang w:val="pt-BR"/>
        </w:rPr>
        <w:t>s</w:t>
      </w:r>
      <w:r w:rsidRPr="003B114F">
        <w:rPr>
          <w:rFonts w:ascii="Arial" w:hAnsi="Arial" w:cs="Arial"/>
          <w:lang w:val="pt-BR"/>
        </w:rPr>
        <w:t xml:space="preserve"> Partes do MERCOSUL e Estados Associados, reunidos na cidade de Brasília, República Federativa do Brasil, no dia 16 de julho de 2015, por ocasião da XLVIII Reunião Ordinária do Conselho do Mercado Comum (CMC):</w:t>
      </w:r>
    </w:p>
    <w:p w:rsidR="001B7AAE" w:rsidRPr="003B114F" w:rsidRDefault="001B7AAE" w:rsidP="002E7A8B">
      <w:pPr>
        <w:spacing w:before="240" w:line="360" w:lineRule="auto"/>
        <w:jc w:val="both"/>
        <w:rPr>
          <w:rFonts w:ascii="Arial" w:hAnsi="Arial" w:cs="Arial"/>
          <w:lang w:val="pt-BR"/>
        </w:rPr>
      </w:pPr>
      <w:r w:rsidRPr="003B114F">
        <w:rPr>
          <w:rFonts w:ascii="Arial" w:hAnsi="Arial" w:cs="Arial"/>
          <w:lang w:val="pt-BR"/>
        </w:rPr>
        <w:t xml:space="preserve">Reiteraram seu </w:t>
      </w:r>
      <w:r w:rsidR="00A12259" w:rsidRPr="003B114F">
        <w:rPr>
          <w:rFonts w:ascii="Arial" w:hAnsi="Arial" w:cs="Arial"/>
          <w:lang w:val="pt-BR"/>
        </w:rPr>
        <w:t xml:space="preserve">compromisso </w:t>
      </w:r>
      <w:r w:rsidRPr="003B114F">
        <w:rPr>
          <w:rFonts w:ascii="Arial" w:hAnsi="Arial" w:cs="Arial"/>
          <w:lang w:val="pt-BR"/>
        </w:rPr>
        <w:t xml:space="preserve">com o aprofundamento dos mecanismos de integração e concertação regional, por meio de diálogo político permanente, </w:t>
      </w:r>
      <w:r w:rsidR="00694EAC" w:rsidRPr="003B114F">
        <w:rPr>
          <w:rFonts w:ascii="Arial" w:hAnsi="Arial" w:cs="Arial"/>
          <w:lang w:val="pt-BR"/>
        </w:rPr>
        <w:t>orientado a</w:t>
      </w:r>
      <w:r w:rsidRPr="003B114F">
        <w:rPr>
          <w:rFonts w:ascii="Arial" w:hAnsi="Arial" w:cs="Arial"/>
          <w:lang w:val="pt-BR"/>
        </w:rPr>
        <w:t xml:space="preserve"> fortalecer a unidade regional e contribuir para o desenvolvimento econômico com inclusão social, a melhor</w:t>
      </w:r>
      <w:r w:rsidR="00DF6072" w:rsidRPr="003B114F">
        <w:rPr>
          <w:rFonts w:ascii="Arial" w:hAnsi="Arial" w:cs="Arial"/>
          <w:lang w:val="pt-BR"/>
        </w:rPr>
        <w:t>i</w:t>
      </w:r>
      <w:r w:rsidRPr="003B114F">
        <w:rPr>
          <w:rFonts w:ascii="Arial" w:hAnsi="Arial" w:cs="Arial"/>
          <w:lang w:val="pt-BR"/>
        </w:rPr>
        <w:t>a da qualidade de vida de nossos cidadãos, o avanço da justiça social</w:t>
      </w:r>
      <w:r w:rsidR="00B84555" w:rsidRPr="003B114F">
        <w:rPr>
          <w:rFonts w:ascii="Arial" w:hAnsi="Arial" w:cs="Arial"/>
          <w:lang w:val="pt-BR"/>
        </w:rPr>
        <w:t>,</w:t>
      </w:r>
      <w:r w:rsidRPr="003B114F">
        <w:rPr>
          <w:rFonts w:ascii="Arial" w:hAnsi="Arial" w:cs="Arial"/>
          <w:lang w:val="pt-BR"/>
        </w:rPr>
        <w:t xml:space="preserve"> a erradicação da fome e da pobreza</w:t>
      </w:r>
      <w:r w:rsidR="00B84555" w:rsidRPr="003B114F">
        <w:rPr>
          <w:rFonts w:ascii="Arial" w:hAnsi="Arial" w:cs="Arial"/>
          <w:lang w:val="pt-BR"/>
        </w:rPr>
        <w:t xml:space="preserve"> e</w:t>
      </w:r>
      <w:r w:rsidR="00EF3A1F" w:rsidRPr="003B114F">
        <w:rPr>
          <w:rFonts w:ascii="Arial" w:hAnsi="Arial" w:cs="Arial"/>
          <w:lang w:val="pt-BR"/>
        </w:rPr>
        <w:t xml:space="preserve"> a garantia dos direitos básicos, como o trabalho decente, a educação de qualidade e o direito a uma alimentação adequada</w:t>
      </w:r>
      <w:r w:rsidRPr="003B114F">
        <w:rPr>
          <w:rFonts w:ascii="Arial" w:hAnsi="Arial" w:cs="Arial"/>
          <w:lang w:val="pt-BR"/>
        </w:rPr>
        <w:t>;</w:t>
      </w:r>
    </w:p>
    <w:p w:rsidR="003F3949" w:rsidRPr="003B114F" w:rsidRDefault="003F3949" w:rsidP="002E7A8B">
      <w:pPr>
        <w:spacing w:before="240" w:line="360" w:lineRule="auto"/>
        <w:jc w:val="both"/>
        <w:rPr>
          <w:rFonts w:ascii="Arial" w:hAnsi="Arial" w:cs="Arial"/>
          <w:lang w:val="pt-BR"/>
        </w:rPr>
      </w:pPr>
      <w:r w:rsidRPr="003B114F">
        <w:rPr>
          <w:rFonts w:ascii="Arial" w:hAnsi="Arial" w:cs="Arial"/>
          <w:lang w:val="pt-BR"/>
        </w:rPr>
        <w:t xml:space="preserve">Reiteraram a importância fundamental da promoção e </w:t>
      </w:r>
      <w:r w:rsidR="00705247" w:rsidRPr="003B114F">
        <w:rPr>
          <w:rFonts w:ascii="Arial" w:hAnsi="Arial" w:cs="Arial"/>
          <w:lang w:val="pt-BR"/>
        </w:rPr>
        <w:t xml:space="preserve">da </w:t>
      </w:r>
      <w:r w:rsidRPr="003B114F">
        <w:rPr>
          <w:rFonts w:ascii="Arial" w:hAnsi="Arial" w:cs="Arial"/>
          <w:lang w:val="pt-BR"/>
        </w:rPr>
        <w:t>proteção dos valores da democracia e dos direitos humanos como eixo essencial da integração regional, a fim de preservar a América do Sul como uma zona de paz e desenvolvimento;</w:t>
      </w:r>
    </w:p>
    <w:p w:rsidR="003F3949" w:rsidRPr="003B114F" w:rsidRDefault="003F3949" w:rsidP="002E7A8B">
      <w:pPr>
        <w:spacing w:before="240" w:line="360" w:lineRule="auto"/>
        <w:jc w:val="both"/>
        <w:rPr>
          <w:rFonts w:ascii="Arial" w:hAnsi="Arial" w:cs="Arial"/>
          <w:lang w:val="pt-BR"/>
        </w:rPr>
      </w:pPr>
      <w:r w:rsidRPr="003B114F">
        <w:rPr>
          <w:rFonts w:ascii="Arial" w:hAnsi="Arial" w:cs="Arial"/>
          <w:lang w:val="pt-BR"/>
        </w:rPr>
        <w:t>Reafirmaram a necessidade de seguir impulsionando o processo de integração econômica, para o desenvolvimento de nossos povos, por meio da integração produtiva, do desenvolvimento da infraestrutura e de políticas inclusivas, entre outros;</w:t>
      </w:r>
    </w:p>
    <w:p w:rsidR="001B7AAE" w:rsidRPr="003B114F" w:rsidRDefault="001B7AAE" w:rsidP="002E7A8B">
      <w:pPr>
        <w:spacing w:before="240" w:line="360" w:lineRule="auto"/>
        <w:jc w:val="both"/>
        <w:rPr>
          <w:rFonts w:ascii="Arial" w:hAnsi="Arial" w:cs="Arial"/>
          <w:lang w:val="pt-BR"/>
        </w:rPr>
      </w:pPr>
      <w:r w:rsidRPr="003B114F">
        <w:rPr>
          <w:rFonts w:ascii="Arial" w:hAnsi="Arial" w:cs="Arial"/>
          <w:lang w:val="pt-BR"/>
        </w:rPr>
        <w:t>Passaram em revista os avanços alcançados nos</w:t>
      </w:r>
      <w:r w:rsidR="00DF6072" w:rsidRPr="003B114F">
        <w:rPr>
          <w:rFonts w:ascii="Arial" w:hAnsi="Arial" w:cs="Arial"/>
          <w:lang w:val="pt-BR"/>
        </w:rPr>
        <w:t xml:space="preserve"> diferentes âmbitos</w:t>
      </w:r>
      <w:r w:rsidRPr="003B114F">
        <w:rPr>
          <w:rFonts w:ascii="Arial" w:hAnsi="Arial" w:cs="Arial"/>
          <w:lang w:val="pt-BR"/>
        </w:rPr>
        <w:t xml:space="preserve"> do MERCOSUL, </w:t>
      </w:r>
      <w:r w:rsidR="00DF6072" w:rsidRPr="003B114F">
        <w:rPr>
          <w:rFonts w:ascii="Arial" w:hAnsi="Arial" w:cs="Arial"/>
          <w:lang w:val="pt-BR"/>
        </w:rPr>
        <w:t xml:space="preserve">da </w:t>
      </w:r>
      <w:r w:rsidRPr="003B114F">
        <w:rPr>
          <w:rFonts w:ascii="Arial" w:hAnsi="Arial" w:cs="Arial"/>
          <w:lang w:val="pt-BR"/>
        </w:rPr>
        <w:t>integração latino</w:t>
      </w:r>
      <w:r w:rsidR="00DF6072" w:rsidRPr="003B114F">
        <w:rPr>
          <w:rFonts w:ascii="Arial" w:hAnsi="Arial" w:cs="Arial"/>
          <w:lang w:val="pt-BR"/>
        </w:rPr>
        <w:t>-</w:t>
      </w:r>
      <w:r w:rsidRPr="003B114F">
        <w:rPr>
          <w:rFonts w:ascii="Arial" w:hAnsi="Arial" w:cs="Arial"/>
          <w:lang w:val="pt-BR"/>
        </w:rPr>
        <w:t>american</w:t>
      </w:r>
      <w:r w:rsidR="00DF6072" w:rsidRPr="003B114F">
        <w:rPr>
          <w:rFonts w:ascii="Arial" w:hAnsi="Arial" w:cs="Arial"/>
          <w:lang w:val="pt-BR"/>
        </w:rPr>
        <w:t>a</w:t>
      </w:r>
      <w:r w:rsidRPr="003B114F">
        <w:rPr>
          <w:rFonts w:ascii="Arial" w:hAnsi="Arial" w:cs="Arial"/>
          <w:lang w:val="pt-BR"/>
        </w:rPr>
        <w:t xml:space="preserve"> e caribenh</w:t>
      </w:r>
      <w:r w:rsidR="00DF6072" w:rsidRPr="003B114F">
        <w:rPr>
          <w:rFonts w:ascii="Arial" w:hAnsi="Arial" w:cs="Arial"/>
          <w:lang w:val="pt-BR"/>
        </w:rPr>
        <w:t>a</w:t>
      </w:r>
      <w:r w:rsidRPr="003B114F">
        <w:rPr>
          <w:rFonts w:ascii="Arial" w:hAnsi="Arial" w:cs="Arial"/>
          <w:lang w:val="pt-BR"/>
        </w:rPr>
        <w:t xml:space="preserve"> e do </w:t>
      </w:r>
      <w:r w:rsidR="00DF6072" w:rsidRPr="003B114F">
        <w:rPr>
          <w:rFonts w:ascii="Arial" w:hAnsi="Arial" w:cs="Arial"/>
          <w:lang w:val="pt-BR"/>
        </w:rPr>
        <w:t>plano</w:t>
      </w:r>
      <w:r w:rsidRPr="003B114F">
        <w:rPr>
          <w:rFonts w:ascii="Arial" w:hAnsi="Arial" w:cs="Arial"/>
          <w:lang w:val="pt-BR"/>
        </w:rPr>
        <w:t xml:space="preserve"> multilateral</w:t>
      </w:r>
      <w:r w:rsidR="000A4C4C" w:rsidRPr="003B114F">
        <w:rPr>
          <w:rFonts w:ascii="Arial" w:hAnsi="Arial" w:cs="Arial"/>
          <w:lang w:val="pt-BR"/>
        </w:rPr>
        <w:t>.</w:t>
      </w:r>
    </w:p>
    <w:p w:rsidR="002E5655" w:rsidRPr="003B114F" w:rsidRDefault="002E5655" w:rsidP="002E7A8B">
      <w:pPr>
        <w:spacing w:before="240" w:line="360" w:lineRule="auto"/>
        <w:jc w:val="both"/>
        <w:rPr>
          <w:rFonts w:ascii="Arial" w:hAnsi="Arial" w:cs="Arial"/>
          <w:lang w:val="pt-BR"/>
        </w:rPr>
      </w:pPr>
    </w:p>
    <w:p w:rsidR="003F3949" w:rsidRPr="003B114F" w:rsidRDefault="0000561C" w:rsidP="003F3949">
      <w:pPr>
        <w:pStyle w:val="Prrafodelista"/>
        <w:numPr>
          <w:ilvl w:val="0"/>
          <w:numId w:val="19"/>
        </w:numPr>
        <w:spacing w:before="240" w:line="360" w:lineRule="auto"/>
        <w:ind w:left="709"/>
        <w:jc w:val="both"/>
        <w:rPr>
          <w:rFonts w:ascii="Arial" w:hAnsi="Arial" w:cs="Arial"/>
          <w:b/>
          <w:lang w:val="pt-BR"/>
        </w:rPr>
      </w:pPr>
      <w:r w:rsidRPr="003B114F">
        <w:rPr>
          <w:rFonts w:ascii="Arial" w:hAnsi="Arial" w:cs="Arial"/>
          <w:b/>
          <w:lang w:val="pt-BR"/>
        </w:rPr>
        <w:t>NO ÂMBITO DO MERCOSUL</w:t>
      </w:r>
    </w:p>
    <w:p w:rsidR="00507A2E" w:rsidRPr="003B114F" w:rsidRDefault="00507A2E" w:rsidP="00507A2E">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 xml:space="preserve">Ratificaram o compromisso de </w:t>
      </w:r>
      <w:r w:rsidR="00702F5E" w:rsidRPr="003B114F">
        <w:rPr>
          <w:rFonts w:ascii="Arial" w:hAnsi="Arial" w:cs="Arial"/>
          <w:lang w:val="pt-BR"/>
        </w:rPr>
        <w:t xml:space="preserve">continuar </w:t>
      </w:r>
      <w:r w:rsidR="00705508" w:rsidRPr="003B114F">
        <w:rPr>
          <w:rFonts w:ascii="Arial" w:hAnsi="Arial" w:cs="Arial"/>
          <w:lang w:val="pt-BR"/>
        </w:rPr>
        <w:t>fortalecendo a</w:t>
      </w:r>
      <w:r w:rsidRPr="003B114F">
        <w:rPr>
          <w:rFonts w:ascii="Arial" w:hAnsi="Arial" w:cs="Arial"/>
          <w:lang w:val="pt-BR"/>
        </w:rPr>
        <w:t xml:space="preserve"> dimensão social do MERCOSUL</w:t>
      </w:r>
      <w:r w:rsidR="00702F5E" w:rsidRPr="003B114F">
        <w:rPr>
          <w:rFonts w:ascii="Arial" w:hAnsi="Arial" w:cs="Arial"/>
          <w:lang w:val="pt-BR"/>
        </w:rPr>
        <w:t xml:space="preserve"> nos </w:t>
      </w:r>
      <w:r w:rsidR="00C412E8" w:rsidRPr="003B114F">
        <w:rPr>
          <w:rFonts w:ascii="Arial" w:hAnsi="Arial" w:cs="Arial"/>
          <w:lang w:val="pt-BR"/>
        </w:rPr>
        <w:t xml:space="preserve">seus </w:t>
      </w:r>
      <w:r w:rsidR="001E468D" w:rsidRPr="003B114F">
        <w:rPr>
          <w:rFonts w:ascii="Arial" w:hAnsi="Arial" w:cs="Arial"/>
          <w:lang w:val="pt-BR"/>
        </w:rPr>
        <w:t>mais variados aspectos</w:t>
      </w:r>
      <w:r w:rsidR="00AC441C" w:rsidRPr="003B114F">
        <w:rPr>
          <w:rFonts w:ascii="Arial" w:hAnsi="Arial" w:cs="Arial"/>
          <w:lang w:val="pt-BR"/>
        </w:rPr>
        <w:t>.</w:t>
      </w:r>
    </w:p>
    <w:p w:rsidR="00507A2E" w:rsidRPr="003B114F" w:rsidRDefault="00705508" w:rsidP="00507A2E">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Registraram a</w:t>
      </w:r>
      <w:r w:rsidR="00507A2E" w:rsidRPr="003B114F">
        <w:rPr>
          <w:rFonts w:ascii="Arial" w:hAnsi="Arial" w:cs="Arial"/>
          <w:lang w:val="pt-BR"/>
        </w:rPr>
        <w:t xml:space="preserve"> adoção da “Declaração das Autoridades Responsáveis pela Agricultura Familiar dos Estados Partes do MERCOSUL sobre Governança da Terra”, na XXIII Reunião Especializada sobre Agricultura Familiar (REAF), e destacaram o </w:t>
      </w:r>
      <w:r w:rsidR="00507A2E" w:rsidRPr="003B114F">
        <w:rPr>
          <w:rFonts w:ascii="Arial" w:hAnsi="Arial" w:cs="Arial"/>
          <w:lang w:val="pt-BR"/>
        </w:rPr>
        <w:lastRenderedPageBreak/>
        <w:t>importante papel que a REAF desempenha como espaço de articulação entre os governos, os movimentos sociais, os agricultores e as estruturas próprias do sistema de integração</w:t>
      </w:r>
      <w:r w:rsidR="00AC441C" w:rsidRPr="003B114F">
        <w:rPr>
          <w:rFonts w:ascii="Arial" w:hAnsi="Arial" w:cs="Arial"/>
          <w:lang w:val="pt-BR"/>
        </w:rPr>
        <w:t>.</w:t>
      </w:r>
    </w:p>
    <w:p w:rsidR="009539D3" w:rsidRPr="003B114F" w:rsidRDefault="009539D3" w:rsidP="009539D3">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Saudaram a adoção das Declarações dos Ministros da Saúde do MERCOSUL e Estados Associados sobre "Acesso a Medicamentos", "Mudança do Clima e Saúde Humana", "Segurança no Trânsito" e sobre a "Necessidade de Priorização da Implementação do Registro MERCOSUL de Doação e Transplante (DONASUR) nos Estados Partes e Associados"</w:t>
      </w:r>
      <w:r w:rsidR="00AC441C" w:rsidRPr="003B114F">
        <w:rPr>
          <w:rFonts w:ascii="Arial" w:hAnsi="Arial" w:cs="Arial"/>
          <w:lang w:val="pt-BR"/>
        </w:rPr>
        <w:t>.</w:t>
      </w:r>
    </w:p>
    <w:p w:rsidR="009539D3" w:rsidRPr="003B114F" w:rsidRDefault="009539D3" w:rsidP="009539D3">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 xml:space="preserve">Reconheceram a importância de continuar a combater as doenças crônicas não transmissíveis nos países do </w:t>
      </w:r>
      <w:r w:rsidR="00A25D91" w:rsidRPr="003B114F">
        <w:rPr>
          <w:rFonts w:ascii="Arial" w:hAnsi="Arial" w:cs="Arial"/>
          <w:lang w:val="pt-BR"/>
        </w:rPr>
        <w:t>b</w:t>
      </w:r>
      <w:r w:rsidRPr="003B114F">
        <w:rPr>
          <w:rFonts w:ascii="Arial" w:hAnsi="Arial" w:cs="Arial"/>
          <w:lang w:val="pt-BR"/>
        </w:rPr>
        <w:t>loco e, nesse sentido, saudaram a assinatura de acordos sobre a redução do consumo de sódio, a prevenção e o controle da obesidade, e os custos econômicos associados ao tabaco</w:t>
      </w:r>
      <w:r w:rsidR="00AC441C" w:rsidRPr="003B114F">
        <w:rPr>
          <w:rFonts w:ascii="Arial" w:hAnsi="Arial" w:cs="Arial"/>
          <w:lang w:val="pt-BR"/>
        </w:rPr>
        <w:t>.</w:t>
      </w:r>
    </w:p>
    <w:p w:rsidR="00423C4D" w:rsidRPr="003B114F" w:rsidRDefault="00423C4D" w:rsidP="00B5268D">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Reconheceram a importância de buscar alternativas para avançar na criação de mecanismos que permitam integrar esforços para utilizar o poder de compras públicas para aquisição conjunta de medicamentos a preços mais justos</w:t>
      </w:r>
      <w:r w:rsidR="00AC441C" w:rsidRPr="003B114F">
        <w:rPr>
          <w:rFonts w:ascii="Arial" w:hAnsi="Arial" w:cs="Arial"/>
          <w:lang w:val="pt-BR"/>
        </w:rPr>
        <w:t>.</w:t>
      </w:r>
    </w:p>
    <w:p w:rsidR="00F8175A" w:rsidRPr="003B114F" w:rsidRDefault="00423C4D" w:rsidP="00B5268D">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 xml:space="preserve">Sublinharam a importância estratégica de trocar informações sobre ações coordenadas para coibir fraudes e práticas irregulares na aquisição ou prescrição de dispositivos médicos implantáveis (órteses e próteses). As respostas dos governos </w:t>
      </w:r>
      <w:r w:rsidR="008729A6" w:rsidRPr="003B114F">
        <w:rPr>
          <w:rFonts w:ascii="Arial" w:hAnsi="Arial" w:cs="Arial"/>
          <w:lang w:val="pt-BR"/>
        </w:rPr>
        <w:t>a</w:t>
      </w:r>
      <w:r w:rsidRPr="003B114F">
        <w:rPr>
          <w:rFonts w:ascii="Arial" w:hAnsi="Arial" w:cs="Arial"/>
          <w:lang w:val="pt-BR"/>
        </w:rPr>
        <w:t xml:space="preserve"> essa questão da saúde possibilitará aos países criar estratégias e mecanismos para o desenvolvimento dos mercados nacionais e, ao mesmo</w:t>
      </w:r>
      <w:r w:rsidR="0084176D" w:rsidRPr="003B114F">
        <w:rPr>
          <w:rFonts w:ascii="Arial" w:hAnsi="Arial" w:cs="Arial"/>
          <w:lang w:val="pt-BR"/>
        </w:rPr>
        <w:t xml:space="preserve"> tempo</w:t>
      </w:r>
      <w:r w:rsidRPr="003B114F">
        <w:rPr>
          <w:rFonts w:ascii="Arial" w:hAnsi="Arial" w:cs="Arial"/>
          <w:lang w:val="pt-BR"/>
        </w:rPr>
        <w:t>, comparar e reduzir preços prat</w:t>
      </w:r>
      <w:r w:rsidR="00B80F47" w:rsidRPr="003B114F">
        <w:rPr>
          <w:rFonts w:ascii="Arial" w:hAnsi="Arial" w:cs="Arial"/>
          <w:lang w:val="pt-BR"/>
        </w:rPr>
        <w:t>icados no mercado internacional</w:t>
      </w:r>
      <w:r w:rsidR="00AC441C" w:rsidRPr="003B114F">
        <w:rPr>
          <w:rFonts w:ascii="Arial" w:hAnsi="Arial" w:cs="Arial"/>
          <w:lang w:val="pt-BR"/>
        </w:rPr>
        <w:t>.</w:t>
      </w:r>
    </w:p>
    <w:p w:rsidR="006915BC" w:rsidRPr="003B114F" w:rsidRDefault="0066065A" w:rsidP="00BB467F">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Ratificaram o apoio à República Oriental do Uruguai em face da interferência da indústria multinacional do fumo na implementação de políticas de controle de tabaco, o que atenta contra o direito soberano dos Estados a de</w:t>
      </w:r>
      <w:r w:rsidR="00F50B83" w:rsidRPr="003B114F">
        <w:rPr>
          <w:rFonts w:ascii="Arial" w:hAnsi="Arial" w:cs="Arial"/>
          <w:lang w:val="pt-BR"/>
        </w:rPr>
        <w:t>finirem suas políticas de saúde</w:t>
      </w:r>
      <w:r w:rsidR="00AC441C" w:rsidRPr="003B114F">
        <w:rPr>
          <w:rFonts w:ascii="Arial" w:hAnsi="Arial" w:cs="Arial"/>
          <w:lang w:val="pt-BR"/>
        </w:rPr>
        <w:t>.</w:t>
      </w:r>
    </w:p>
    <w:p w:rsidR="00914DFB" w:rsidRPr="003B114F" w:rsidRDefault="0079224D" w:rsidP="006915BC">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Apoiaram</w:t>
      </w:r>
      <w:r w:rsidR="00914DFB" w:rsidRPr="003B114F">
        <w:rPr>
          <w:rFonts w:ascii="Arial" w:hAnsi="Arial" w:cs="Arial"/>
          <w:lang w:val="pt-BR"/>
        </w:rPr>
        <w:t xml:space="preserve"> a decisão dos Ministros de Justiça do MERCOSUL e Estados Associados de avançar na negociação da proposta de protocolo sobre cooperação jurídica em procedimentos civis e administrativos contra a corrupção</w:t>
      </w:r>
      <w:r w:rsidRPr="003B114F">
        <w:rPr>
          <w:rFonts w:ascii="Arial" w:hAnsi="Arial" w:cs="Arial"/>
          <w:lang w:val="pt-BR"/>
        </w:rPr>
        <w:t>, destacando a premência de se alinhar às mais avançadas políticas contra a corrupção, de modo a enfrentá-la com abordagem ampla</w:t>
      </w:r>
      <w:r w:rsidR="00AC441C" w:rsidRPr="003B114F">
        <w:rPr>
          <w:rFonts w:ascii="Arial" w:hAnsi="Arial" w:cs="Arial"/>
          <w:lang w:val="pt-BR"/>
        </w:rPr>
        <w:t>.</w:t>
      </w:r>
    </w:p>
    <w:p w:rsidR="004214D6" w:rsidRPr="003B114F" w:rsidRDefault="004214D6" w:rsidP="00BB467F">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lastRenderedPageBreak/>
        <w:t>Celebraram a adoção, pela Reunião dos Ministros da Justiça do MERCOSUL e Estados Associados, da Declaração sobre o “Registro de Visitas em Estabelecimentos Penitenciários dos Países do MERCOSUL e Associados” e da Decl</w:t>
      </w:r>
      <w:r w:rsidR="00DC3CBD" w:rsidRPr="003B114F">
        <w:rPr>
          <w:rFonts w:ascii="Arial" w:hAnsi="Arial" w:cs="Arial"/>
          <w:lang w:val="pt-BR"/>
        </w:rPr>
        <w:t>aração sobre “Acesso à Justiça”</w:t>
      </w:r>
      <w:r w:rsidR="00AC441C" w:rsidRPr="003B114F">
        <w:rPr>
          <w:rFonts w:ascii="Arial" w:hAnsi="Arial" w:cs="Arial"/>
          <w:lang w:val="pt-BR"/>
        </w:rPr>
        <w:t>.</w:t>
      </w:r>
    </w:p>
    <w:p w:rsidR="00914DFB" w:rsidRPr="003B114F" w:rsidRDefault="00914DFB" w:rsidP="005657DB">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Concordaram quanto à necessidade de aprimorar permanentemente a colaboração entre as suas autoridades centrais para cooperação jurídica internacional, com especial atenção às oportunidades proporcionadas pelas modernas tecnologias da informação e comunicação</w:t>
      </w:r>
      <w:r w:rsidR="00AC441C" w:rsidRPr="003B114F">
        <w:rPr>
          <w:rFonts w:ascii="Arial" w:hAnsi="Arial" w:cs="Arial"/>
          <w:lang w:val="pt-BR"/>
        </w:rPr>
        <w:t>.</w:t>
      </w:r>
    </w:p>
    <w:p w:rsidR="00914DFB" w:rsidRPr="003B114F" w:rsidRDefault="00914DFB" w:rsidP="00625F46">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Tomaram nota, com satisfação, da adoção da Declaração "O papel dos Ministérios Públicos na efetivação da cooperação jurídica no MERCOSUL”, por ocasião da XVIII Reunião Especializada de Ministérios Públicos do MERCOSUL</w:t>
      </w:r>
      <w:r w:rsidR="00AC441C" w:rsidRPr="003B114F">
        <w:rPr>
          <w:rFonts w:ascii="Arial" w:hAnsi="Arial" w:cs="Arial"/>
          <w:lang w:val="pt-BR"/>
        </w:rPr>
        <w:t>.</w:t>
      </w:r>
    </w:p>
    <w:p w:rsidR="00E82C8F" w:rsidRPr="003B114F" w:rsidRDefault="004E2901" w:rsidP="0068512B">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E</w:t>
      </w:r>
      <w:r w:rsidR="00E82C8F" w:rsidRPr="003B114F">
        <w:rPr>
          <w:rFonts w:ascii="Arial" w:hAnsi="Arial" w:cs="Arial"/>
          <w:lang w:val="pt-BR"/>
        </w:rPr>
        <w:t>ntend</w:t>
      </w:r>
      <w:r w:rsidR="00A17DD0" w:rsidRPr="003B114F">
        <w:rPr>
          <w:rFonts w:ascii="Arial" w:hAnsi="Arial" w:cs="Arial"/>
          <w:lang w:val="pt-BR"/>
        </w:rPr>
        <w:t>eram</w:t>
      </w:r>
      <w:r w:rsidR="00E82C8F" w:rsidRPr="003B114F">
        <w:rPr>
          <w:rFonts w:ascii="Arial" w:hAnsi="Arial" w:cs="Arial"/>
          <w:lang w:val="pt-BR"/>
        </w:rPr>
        <w:t xml:space="preserve"> a importância de fortalecer, quando a legislação nacional assim o permitir, a independência e a autonomia dos sistemas de Defensorias Públicas com o propósito de garantir o efetivo acesso à justiça às pessoas em situação de vulnerabilidade. Nesse contexto, </w:t>
      </w:r>
      <w:r w:rsidR="00AC441C" w:rsidRPr="003B114F">
        <w:rPr>
          <w:rFonts w:ascii="Arial" w:hAnsi="Arial" w:cs="Arial"/>
          <w:lang w:val="pt-BR"/>
        </w:rPr>
        <w:t xml:space="preserve">destacaram </w:t>
      </w:r>
      <w:r w:rsidR="00E82C8F" w:rsidRPr="003B114F">
        <w:rPr>
          <w:rFonts w:ascii="Arial" w:hAnsi="Arial" w:cs="Arial"/>
          <w:lang w:val="pt-BR"/>
        </w:rPr>
        <w:t xml:space="preserve"> a importância de garantir, seja no âmbito penal ou não, um serviço eficaz, livre de ingerências, intervenções ou controles por parte de outros poderes do Estado e </w:t>
      </w:r>
      <w:r w:rsidR="00AC441C" w:rsidRPr="003B114F">
        <w:rPr>
          <w:rFonts w:ascii="Arial" w:hAnsi="Arial" w:cs="Arial"/>
          <w:lang w:val="pt-BR"/>
        </w:rPr>
        <w:t xml:space="preserve">consideraram </w:t>
      </w:r>
      <w:r w:rsidR="00E82C8F" w:rsidRPr="003B114F">
        <w:rPr>
          <w:rFonts w:ascii="Arial" w:hAnsi="Arial" w:cs="Arial"/>
          <w:lang w:val="pt-BR"/>
        </w:rPr>
        <w:t>a conveniência de promover a autonomia funcional e a autarquia financeira visando</w:t>
      </w:r>
      <w:r w:rsidR="00D92E0B" w:rsidRPr="003B114F">
        <w:rPr>
          <w:rFonts w:ascii="Arial" w:hAnsi="Arial" w:cs="Arial"/>
          <w:lang w:val="pt-BR"/>
        </w:rPr>
        <w:t xml:space="preserve"> a</w:t>
      </w:r>
      <w:r w:rsidR="00E82C8F" w:rsidRPr="003B114F">
        <w:rPr>
          <w:rFonts w:ascii="Arial" w:hAnsi="Arial" w:cs="Arial"/>
          <w:lang w:val="pt-BR"/>
        </w:rPr>
        <w:t>o efetivo exercício da assistência jurídica gratuita, levando em conta o Direito interno de cada Estado</w:t>
      </w:r>
      <w:r w:rsidR="00AC441C" w:rsidRPr="003B114F">
        <w:rPr>
          <w:rFonts w:ascii="Arial" w:hAnsi="Arial" w:cs="Arial"/>
          <w:lang w:val="pt-BR"/>
        </w:rPr>
        <w:t>.</w:t>
      </w:r>
    </w:p>
    <w:p w:rsidR="0079224D" w:rsidRPr="003B114F" w:rsidRDefault="00705508" w:rsidP="00DA113E">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Destacaram a importante contribuição do Grupo de Trabalho sobre Armas de Fogo e Munições e do Subgrupo Técnico, para prevenir, combater e erradicar a fabricação e o tráfico ilícitos de armas de fogo, munições, explosivos e outros materiais relacionados, bem como para promover a cooperação regional com vistas à implementação de políticas e programas comuns na matéria</w:t>
      </w:r>
      <w:r w:rsidR="00AC441C" w:rsidRPr="003B114F">
        <w:rPr>
          <w:rFonts w:ascii="Arial" w:hAnsi="Arial" w:cs="Arial"/>
          <w:lang w:val="pt-BR"/>
        </w:rPr>
        <w:t>.</w:t>
      </w:r>
    </w:p>
    <w:p w:rsidR="009539D3" w:rsidRPr="003B114F" w:rsidRDefault="009539D3" w:rsidP="00DA113E">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Manifestaram satisfação com os avanços nos temas da agenda migratória, obtidos durante as reuniões do Foro Especializado Migratório, realizadas no âmbito das reuniões de Ministros do Interior do MERCOSUL, em especial com relação às discussões sobre a atualização do marco normativo migratório regional</w:t>
      </w:r>
      <w:r w:rsidR="00AC441C" w:rsidRPr="003B114F">
        <w:rPr>
          <w:rFonts w:ascii="Arial" w:hAnsi="Arial" w:cs="Arial"/>
          <w:lang w:val="pt-BR"/>
        </w:rPr>
        <w:t>.</w:t>
      </w:r>
    </w:p>
    <w:p w:rsidR="009539D3" w:rsidRPr="003B114F" w:rsidRDefault="009539D3" w:rsidP="00652589">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lastRenderedPageBreak/>
        <w:t>Ressaltaram, ademais, o progresso na construção do Guia Regional para a Identificação e Atenção às Crianças e Adolescentes Migrantes, e o fortalecimento da cooperação com a Organização Internacional para as Migrações (OIM)</w:t>
      </w:r>
      <w:r w:rsidR="00AC441C" w:rsidRPr="003B114F">
        <w:rPr>
          <w:rFonts w:ascii="Arial" w:hAnsi="Arial" w:cs="Arial"/>
          <w:lang w:val="pt-BR"/>
        </w:rPr>
        <w:t>.</w:t>
      </w:r>
    </w:p>
    <w:p w:rsidR="00652060" w:rsidRPr="003B114F" w:rsidRDefault="00652060" w:rsidP="003E195A">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 xml:space="preserve">Tomaram nota da criação, no âmbito da Reunião de Ministros do Interior, da Reunião de Comitês Nacionais para Refugiados </w:t>
      </w:r>
      <w:r w:rsidR="004E34AE" w:rsidRPr="003B114F">
        <w:rPr>
          <w:rFonts w:ascii="Arial" w:hAnsi="Arial" w:cs="Arial"/>
          <w:lang w:val="pt-BR"/>
        </w:rPr>
        <w:t>ou</w:t>
      </w:r>
      <w:r w:rsidRPr="003B114F">
        <w:rPr>
          <w:rFonts w:ascii="Arial" w:hAnsi="Arial" w:cs="Arial"/>
          <w:lang w:val="pt-BR"/>
        </w:rPr>
        <w:t xml:space="preserve"> seus equivalentes dos Estados Partes do MERCOSUL e Estados As</w:t>
      </w:r>
      <w:r w:rsidR="00705247" w:rsidRPr="003B114F">
        <w:rPr>
          <w:rFonts w:ascii="Arial" w:hAnsi="Arial" w:cs="Arial"/>
          <w:lang w:val="pt-BR"/>
        </w:rPr>
        <w:t>sociados, como espaço de intercâ</w:t>
      </w:r>
      <w:r w:rsidRPr="003B114F">
        <w:rPr>
          <w:rFonts w:ascii="Arial" w:hAnsi="Arial" w:cs="Arial"/>
          <w:lang w:val="pt-BR"/>
        </w:rPr>
        <w:t>mbio e discussão que reforce a cooperação regional sobre esta temática com vistas ao fortalecimento da proteção internacional</w:t>
      </w:r>
      <w:r w:rsidR="00AC441C" w:rsidRPr="003B114F">
        <w:rPr>
          <w:rFonts w:ascii="Arial" w:hAnsi="Arial" w:cs="Arial"/>
          <w:lang w:val="pt-BR"/>
        </w:rPr>
        <w:t>.</w:t>
      </w:r>
    </w:p>
    <w:p w:rsidR="00F86A15" w:rsidRPr="003B114F" w:rsidRDefault="00A83C79" w:rsidP="00DA31F1">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 xml:space="preserve">Recordaram que, em 2015, completam-se 40 anos da criação da “Operação Condor”, articulação repressiva organizada no contexto dos regimes </w:t>
      </w:r>
      <w:r w:rsidRPr="003B114F">
        <w:rPr>
          <w:rFonts w:ascii="Arial" w:hAnsi="Arial" w:cs="Arial"/>
          <w:i/>
          <w:lang w:val="pt-BR"/>
        </w:rPr>
        <w:t>de facto</w:t>
      </w:r>
      <w:r w:rsidRPr="003B114F">
        <w:rPr>
          <w:rFonts w:ascii="Arial" w:hAnsi="Arial" w:cs="Arial"/>
          <w:lang w:val="pt-BR"/>
        </w:rPr>
        <w:t xml:space="preserve"> que assolaram a região, que constituiu o processo de repressão estatal coordenado mais grave vivido em países da América do Sul. Condenaram firmemente o</w:t>
      </w:r>
      <w:r w:rsidR="00705247" w:rsidRPr="003B114F">
        <w:rPr>
          <w:rFonts w:ascii="Arial" w:hAnsi="Arial" w:cs="Arial"/>
          <w:lang w:val="pt-BR"/>
        </w:rPr>
        <w:t>s fatos acontecidos nessa etapa</w:t>
      </w:r>
      <w:r w:rsidRPr="003B114F">
        <w:rPr>
          <w:rFonts w:ascii="Arial" w:hAnsi="Arial" w:cs="Arial"/>
          <w:lang w:val="pt-BR"/>
        </w:rPr>
        <w:t xml:space="preserve"> e reafirmaram o compromisso de que a preservação da memória, a busca da</w:t>
      </w:r>
      <w:r w:rsidR="00705247" w:rsidRPr="003B114F">
        <w:rPr>
          <w:rFonts w:ascii="Arial" w:hAnsi="Arial" w:cs="Arial"/>
          <w:lang w:val="pt-BR"/>
        </w:rPr>
        <w:t xml:space="preserve"> verdade e o império da justiça</w:t>
      </w:r>
      <w:r w:rsidRPr="003B114F">
        <w:rPr>
          <w:rFonts w:ascii="Arial" w:hAnsi="Arial" w:cs="Arial"/>
          <w:lang w:val="pt-BR"/>
        </w:rPr>
        <w:t xml:space="preserve"> sejam parte da construção atual e futura de nossas democracias</w:t>
      </w:r>
      <w:r w:rsidR="00AC441C" w:rsidRPr="003B114F">
        <w:rPr>
          <w:rFonts w:ascii="Arial" w:hAnsi="Arial" w:cs="Arial"/>
          <w:lang w:val="pt-BR"/>
        </w:rPr>
        <w:t>.</w:t>
      </w:r>
    </w:p>
    <w:p w:rsidR="008B4EEB" w:rsidRPr="003B114F" w:rsidRDefault="00D91E7E" w:rsidP="00E26C8D">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lang w:val="pt-BR"/>
        </w:rPr>
        <w:t xml:space="preserve">Reconheceram a importância </w:t>
      </w:r>
      <w:r w:rsidR="00705508" w:rsidRPr="003B114F">
        <w:rPr>
          <w:rFonts w:ascii="Arial" w:hAnsi="Arial"/>
          <w:lang w:val="pt-BR"/>
        </w:rPr>
        <w:t>da aprovação</w:t>
      </w:r>
      <w:r w:rsidR="00EB7BF5" w:rsidRPr="003B114F">
        <w:rPr>
          <w:rFonts w:ascii="Arial" w:hAnsi="Arial"/>
          <w:lang w:val="pt-BR"/>
        </w:rPr>
        <w:t xml:space="preserve"> </w:t>
      </w:r>
      <w:r w:rsidRPr="003B114F">
        <w:rPr>
          <w:rFonts w:ascii="Arial" w:hAnsi="Arial"/>
          <w:lang w:val="pt-BR"/>
        </w:rPr>
        <w:t xml:space="preserve">pela Organização dos Estados Americanos (OEA) </w:t>
      </w:r>
      <w:r w:rsidR="00EB7BF5" w:rsidRPr="003B114F">
        <w:rPr>
          <w:rFonts w:ascii="Arial" w:hAnsi="Arial"/>
          <w:lang w:val="pt-BR"/>
        </w:rPr>
        <w:t xml:space="preserve">da Convenção Interamericana sobre os Direitos das Pessoas </w:t>
      </w:r>
      <w:r w:rsidR="00705508" w:rsidRPr="003B114F">
        <w:rPr>
          <w:rFonts w:ascii="Arial" w:hAnsi="Arial"/>
          <w:lang w:val="pt-BR"/>
        </w:rPr>
        <w:t>Idosas, que</w:t>
      </w:r>
      <w:r w:rsidR="00EB7BF5" w:rsidRPr="003B114F">
        <w:rPr>
          <w:rFonts w:ascii="Arial" w:hAnsi="Arial"/>
          <w:lang w:val="pt-BR"/>
        </w:rPr>
        <w:t xml:space="preserve"> estabelece elevados padrões de proteção dos direitos fundamentais dessas pessoas em especial situação de vulnerabilidade. Afirmaram, igualmente, que esse instrumento internacional promove verdadeira mudança de paradigma na concepção tradicional que se tinha sobre as pessoas idosas, que supõe novas formas de intervenção da família, da sociedade e dos Estados. Além disso, sublinharam o papel </w:t>
      </w:r>
      <w:r w:rsidR="0089566E" w:rsidRPr="003B114F">
        <w:rPr>
          <w:rFonts w:ascii="Arial" w:hAnsi="Arial"/>
          <w:lang w:val="pt-BR"/>
        </w:rPr>
        <w:t>que tiver</w:t>
      </w:r>
      <w:r w:rsidR="003121C5" w:rsidRPr="003B114F">
        <w:rPr>
          <w:rFonts w:ascii="Arial" w:hAnsi="Arial"/>
          <w:lang w:val="pt-BR"/>
        </w:rPr>
        <w:t>am</w:t>
      </w:r>
      <w:r w:rsidR="0089566E" w:rsidRPr="003B114F">
        <w:rPr>
          <w:rFonts w:ascii="Arial" w:hAnsi="Arial"/>
          <w:lang w:val="pt-BR"/>
        </w:rPr>
        <w:t xml:space="preserve"> alguns </w:t>
      </w:r>
      <w:r w:rsidR="00221FD1" w:rsidRPr="003B114F">
        <w:rPr>
          <w:rFonts w:ascii="Arial" w:hAnsi="Arial"/>
          <w:lang w:val="pt-BR"/>
        </w:rPr>
        <w:t xml:space="preserve">países </w:t>
      </w:r>
      <w:r w:rsidR="0089566E" w:rsidRPr="003B114F">
        <w:rPr>
          <w:rFonts w:ascii="Arial" w:hAnsi="Arial"/>
          <w:lang w:val="pt-BR"/>
        </w:rPr>
        <w:t xml:space="preserve">do </w:t>
      </w:r>
      <w:r w:rsidR="00EB7BF5" w:rsidRPr="003B114F">
        <w:rPr>
          <w:rFonts w:ascii="Arial" w:hAnsi="Arial"/>
          <w:lang w:val="pt-BR"/>
        </w:rPr>
        <w:t>MERCOSUL no processo de redação e negociação desse instrumento e nos esforços realizados para lograr sua aprovação e expressaram seu apoio às iniciativas dos Estados para garantir de maneira efetiva os direitos das pessoas idosas em toda a região</w:t>
      </w:r>
      <w:r w:rsidR="00AC441C" w:rsidRPr="003B114F">
        <w:rPr>
          <w:rFonts w:ascii="Arial" w:hAnsi="Arial"/>
          <w:lang w:val="pt-BR"/>
        </w:rPr>
        <w:t>.</w:t>
      </w:r>
    </w:p>
    <w:p w:rsidR="000467B7" w:rsidRPr="003B114F" w:rsidRDefault="000467B7" w:rsidP="00DA31F1">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Além disso, comprometeram</w:t>
      </w:r>
      <w:r w:rsidR="00D96E62" w:rsidRPr="003B114F">
        <w:rPr>
          <w:rFonts w:ascii="Arial" w:hAnsi="Arial" w:cs="Arial"/>
          <w:lang w:val="pt-BR"/>
        </w:rPr>
        <w:t>-se</w:t>
      </w:r>
      <w:r w:rsidRPr="003B114F">
        <w:rPr>
          <w:rFonts w:ascii="Arial" w:hAnsi="Arial" w:cs="Arial"/>
          <w:lang w:val="pt-BR"/>
        </w:rPr>
        <w:t xml:space="preserve"> a apoiar as negociações em curso nas Nações Unidas, com vistas a lograr um instrumento jurídico de alc</w:t>
      </w:r>
      <w:r w:rsidR="000D0E20" w:rsidRPr="003B114F">
        <w:rPr>
          <w:rFonts w:ascii="Arial" w:hAnsi="Arial" w:cs="Arial"/>
          <w:lang w:val="pt-BR"/>
        </w:rPr>
        <w:t>ance universal sobre a matéria</w:t>
      </w:r>
      <w:r w:rsidR="00AC441C" w:rsidRPr="003B114F">
        <w:rPr>
          <w:rFonts w:ascii="Arial" w:hAnsi="Arial" w:cs="Arial"/>
          <w:lang w:val="pt-BR"/>
        </w:rPr>
        <w:t>.</w:t>
      </w:r>
    </w:p>
    <w:p w:rsidR="00F06F94" w:rsidRPr="003B114F" w:rsidRDefault="00914DFB" w:rsidP="00F06F94">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Saudaram a criação da Reunião de Autoridades sobre os Direitos das Populações Afrodescendentes do MERCOSUL (RAFRO),</w:t>
      </w:r>
      <w:r w:rsidR="00AE630A" w:rsidRPr="003B114F">
        <w:rPr>
          <w:rFonts w:ascii="Arial" w:hAnsi="Arial" w:cs="Arial"/>
          <w:lang w:val="pt-BR"/>
        </w:rPr>
        <w:t xml:space="preserve"> </w:t>
      </w:r>
      <w:r w:rsidRPr="003B114F">
        <w:rPr>
          <w:rFonts w:ascii="Arial" w:hAnsi="Arial" w:cs="Arial"/>
          <w:lang w:val="pt-BR"/>
        </w:rPr>
        <w:t xml:space="preserve">com vistas a coordenar discussões, políticas e iniciativas que beneficiem as populações afrodescendentes, bem como </w:t>
      </w:r>
      <w:r w:rsidRPr="003B114F">
        <w:rPr>
          <w:rFonts w:ascii="Arial" w:hAnsi="Arial" w:cs="Arial"/>
          <w:lang w:val="pt-BR"/>
        </w:rPr>
        <w:lastRenderedPageBreak/>
        <w:t>promover sua inclusão nos processos de transformação econômica, política, social e cultural como atores fundamentais para o desenvolvimento da região</w:t>
      </w:r>
      <w:r w:rsidR="00AC441C" w:rsidRPr="003B114F">
        <w:rPr>
          <w:rFonts w:ascii="Arial" w:hAnsi="Arial" w:cs="Arial"/>
          <w:lang w:val="pt-BR"/>
        </w:rPr>
        <w:t>.</w:t>
      </w:r>
    </w:p>
    <w:p w:rsidR="00F06F94" w:rsidRPr="003B114F" w:rsidRDefault="00641BD8" w:rsidP="00DA31F1">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R</w:t>
      </w:r>
      <w:r w:rsidR="008342D9" w:rsidRPr="003B114F">
        <w:rPr>
          <w:rFonts w:ascii="Arial" w:hAnsi="Arial" w:cs="Arial"/>
          <w:lang w:val="pt-BR"/>
        </w:rPr>
        <w:t>eiteraram seu compromisso de implementar as Diretrizes da Política de Igualdade de Gênero do MERCOSUL aprovadas por Decisão do Conselho do Mercado Comum e de fortalecer as políticas nacionais e regionais de promoção da igualdade e equidade entre mulheres e homens, fator indispensável para aprofundar a democracia, a igualdade de gênero e eliminar todas as formas de violência e discriminação contra as mulheres. Ressaltaram a importância da igualdade de gênero como Objetivo de Desenvolvimento Sustentável</w:t>
      </w:r>
      <w:r w:rsidR="00181CFB" w:rsidRPr="003B114F">
        <w:rPr>
          <w:rFonts w:ascii="Arial" w:hAnsi="Arial" w:cs="Arial"/>
          <w:lang w:val="pt-BR"/>
        </w:rPr>
        <w:t xml:space="preserve"> (ODS)</w:t>
      </w:r>
      <w:r w:rsidR="008342D9" w:rsidRPr="003B114F">
        <w:rPr>
          <w:rFonts w:ascii="Arial" w:hAnsi="Arial" w:cs="Arial"/>
          <w:lang w:val="pt-BR"/>
        </w:rPr>
        <w:t>, bem como a de raça e etnia, a ser transversalizada por todos os indicadores e incorporada à totalidade dos ODS que serão aprovados durante a próxima Assembleia Geral das Naçõe</w:t>
      </w:r>
      <w:r w:rsidRPr="003B114F">
        <w:rPr>
          <w:rFonts w:ascii="Arial" w:hAnsi="Arial" w:cs="Arial"/>
          <w:lang w:val="pt-BR"/>
        </w:rPr>
        <w:t>s Unidas, em setembro deste ano</w:t>
      </w:r>
      <w:r w:rsidR="00AC441C" w:rsidRPr="003B114F">
        <w:rPr>
          <w:rFonts w:ascii="Arial" w:hAnsi="Arial" w:cs="Arial"/>
          <w:lang w:val="pt-BR"/>
        </w:rPr>
        <w:t>.</w:t>
      </w:r>
    </w:p>
    <w:p w:rsidR="00EB7BF5" w:rsidRPr="003B114F" w:rsidRDefault="00EB7BF5" w:rsidP="006B78AE">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Reafirmaram o papel fundamental da cultura para o desenvolvimento pleno dos países da região, destacando, inclusive, o potencial econômico da atividade cultural</w:t>
      </w:r>
      <w:r w:rsidR="00AC441C" w:rsidRPr="003B114F">
        <w:rPr>
          <w:rFonts w:ascii="Arial" w:hAnsi="Arial" w:cs="Arial"/>
          <w:lang w:val="pt-BR"/>
        </w:rPr>
        <w:t>.</w:t>
      </w:r>
    </w:p>
    <w:p w:rsidR="00EB7BF5" w:rsidRPr="003B114F" w:rsidRDefault="00EB7BF5" w:rsidP="006B78AE">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Em seguimento à estratégia de reconhecer e valorizar o patrimônio cultural da região, congratularam-se pela realização, no dia 30 de maio de 2015, da Cerimônia de Entrega dos Certificados de Reconhecimento da Ponte Internacional Barão de Mauá, localizada na fronteira entre as cidades de Jaguarão, no Brasil, e Rio Branco, no Uruguai, como primeiro bem reconhecido como "Patrimônio Cultural do MERCOSUL". Felicitaram-se, igualmente, pelo reconhecimento das expressões culturais da "Pajada" e das "Missões Jesuíticas Guaranis, Moxos e Chiquitos" como novos bens a integrar a lista de "P</w:t>
      </w:r>
      <w:r w:rsidR="00AE65D5" w:rsidRPr="003B114F">
        <w:rPr>
          <w:rFonts w:ascii="Arial" w:hAnsi="Arial" w:cs="Arial"/>
          <w:lang w:val="pt-BR"/>
        </w:rPr>
        <w:t>atrimônio Cultural do MERCOSUL"</w:t>
      </w:r>
      <w:r w:rsidR="00AC441C" w:rsidRPr="003B114F">
        <w:rPr>
          <w:rFonts w:ascii="Arial" w:hAnsi="Arial" w:cs="Arial"/>
          <w:lang w:val="pt-BR"/>
        </w:rPr>
        <w:t>.</w:t>
      </w:r>
    </w:p>
    <w:p w:rsidR="00EB7BF5" w:rsidRPr="003B114F" w:rsidRDefault="00EB7BF5" w:rsidP="006B78AE">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Concordaram que seria conveniente estimular a criação de centros culturais nacionais nos países da região, como equipamento cultural privilegiado para o intercâmbio e a visibilidade da diversidade cultural regional</w:t>
      </w:r>
      <w:r w:rsidR="00AC441C" w:rsidRPr="003B114F">
        <w:rPr>
          <w:rFonts w:ascii="Arial" w:hAnsi="Arial" w:cs="Arial"/>
          <w:lang w:val="pt-BR"/>
        </w:rPr>
        <w:t>.</w:t>
      </w:r>
    </w:p>
    <w:p w:rsidR="00914DFB" w:rsidRPr="003B114F" w:rsidRDefault="00914DFB" w:rsidP="006B78AE">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Reafirmaram os termos da “Declaração dos Presidentes dos Estados Partes do MERCOSUL, Bolívia e Chile”, assinada em 25 de junho de 1996, em Potrero de los Funes, República Argentina, denominada Declaração sobre as Malvinas, e reiteraram seu respaldo aos legítimos direitos da República Argentina na disputa de soberania relativa à Questão das Ilhas Malvinas</w:t>
      </w:r>
      <w:r w:rsidR="00AC441C" w:rsidRPr="003B114F">
        <w:rPr>
          <w:rFonts w:ascii="Arial" w:hAnsi="Arial" w:cs="Arial"/>
          <w:lang w:val="pt-BR"/>
        </w:rPr>
        <w:t>.</w:t>
      </w:r>
    </w:p>
    <w:p w:rsidR="00914DFB" w:rsidRPr="003B114F" w:rsidRDefault="00914DFB" w:rsidP="006B78AE">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lastRenderedPageBreak/>
        <w:t xml:space="preserve">Destacaram que a adoção de medidas unilaterais não é compatível com o </w:t>
      </w:r>
      <w:r w:rsidR="00705247" w:rsidRPr="003B114F">
        <w:rPr>
          <w:rFonts w:ascii="Arial" w:hAnsi="Arial" w:cs="Arial"/>
          <w:lang w:val="pt-BR"/>
        </w:rPr>
        <w:t>determinado pelas Nações Unidas</w:t>
      </w:r>
      <w:r w:rsidRPr="003B114F">
        <w:rPr>
          <w:rFonts w:ascii="Arial" w:hAnsi="Arial" w:cs="Arial"/>
          <w:lang w:val="pt-BR"/>
        </w:rPr>
        <w:t xml:space="preserve"> e recordaram o interesse regional em que a prolongada disputa de soberania entre a República Argentina e o Reino Unido da Grã Bretanha e Irlanda do Norte sobre as Ilhas Malvinas, Geórgias do Sul e Sandwich do Sul, bem como sobre os espaços marítimos circundantes, alcance o quanto antes uma solução, em conformidade com as resoluções pertinentes das Nações Unidas e as declarações da Organização dos Estados Americanos, da </w:t>
      </w:r>
      <w:r w:rsidR="00933DB0" w:rsidRPr="003B114F">
        <w:rPr>
          <w:rFonts w:ascii="Arial" w:hAnsi="Arial" w:cs="Arial"/>
          <w:lang w:val="pt-BR"/>
        </w:rPr>
        <w:t>Comunidade de Estados Latino-</w:t>
      </w:r>
      <w:r w:rsidR="00395217" w:rsidRPr="003B114F">
        <w:rPr>
          <w:rFonts w:ascii="Arial" w:hAnsi="Arial" w:cs="Arial"/>
          <w:lang w:val="pt-BR"/>
        </w:rPr>
        <w:t>A</w:t>
      </w:r>
      <w:r w:rsidR="00933DB0" w:rsidRPr="003B114F">
        <w:rPr>
          <w:rFonts w:ascii="Arial" w:hAnsi="Arial" w:cs="Arial"/>
          <w:lang w:val="pt-BR"/>
        </w:rPr>
        <w:t>mericanos e Caribenhos (</w:t>
      </w:r>
      <w:r w:rsidRPr="003B114F">
        <w:rPr>
          <w:rFonts w:ascii="Arial" w:hAnsi="Arial" w:cs="Arial"/>
          <w:lang w:val="pt-BR"/>
        </w:rPr>
        <w:t>CELAC</w:t>
      </w:r>
      <w:r w:rsidR="00933DB0" w:rsidRPr="003B114F">
        <w:rPr>
          <w:rFonts w:ascii="Arial" w:hAnsi="Arial" w:cs="Arial"/>
          <w:lang w:val="pt-BR"/>
        </w:rPr>
        <w:t>)</w:t>
      </w:r>
      <w:r w:rsidRPr="003B114F">
        <w:rPr>
          <w:rFonts w:ascii="Arial" w:hAnsi="Arial" w:cs="Arial"/>
          <w:lang w:val="pt-BR"/>
        </w:rPr>
        <w:t xml:space="preserve">, da </w:t>
      </w:r>
      <w:r w:rsidR="00933DB0" w:rsidRPr="003B114F">
        <w:rPr>
          <w:rFonts w:ascii="Arial" w:hAnsi="Arial" w:cs="Arial"/>
          <w:lang w:val="pt-BR"/>
        </w:rPr>
        <w:t>União d</w:t>
      </w:r>
      <w:r w:rsidR="006C4070" w:rsidRPr="003B114F">
        <w:rPr>
          <w:rFonts w:ascii="Arial" w:hAnsi="Arial" w:cs="Arial"/>
          <w:lang w:val="pt-BR"/>
        </w:rPr>
        <w:t>e</w:t>
      </w:r>
      <w:r w:rsidR="00933DB0" w:rsidRPr="003B114F">
        <w:rPr>
          <w:rFonts w:ascii="Arial" w:hAnsi="Arial" w:cs="Arial"/>
          <w:lang w:val="pt-BR"/>
        </w:rPr>
        <w:t xml:space="preserve"> Nações Sul-</w:t>
      </w:r>
      <w:r w:rsidR="006C4070" w:rsidRPr="003B114F">
        <w:rPr>
          <w:rFonts w:ascii="Arial" w:hAnsi="Arial" w:cs="Arial"/>
          <w:lang w:val="pt-BR"/>
        </w:rPr>
        <w:t>A</w:t>
      </w:r>
      <w:r w:rsidR="00933DB0" w:rsidRPr="003B114F">
        <w:rPr>
          <w:rFonts w:ascii="Arial" w:hAnsi="Arial" w:cs="Arial"/>
          <w:lang w:val="pt-BR"/>
        </w:rPr>
        <w:t>mericanas (</w:t>
      </w:r>
      <w:r w:rsidRPr="003B114F">
        <w:rPr>
          <w:rFonts w:ascii="Arial" w:hAnsi="Arial" w:cs="Arial"/>
          <w:lang w:val="pt-BR"/>
        </w:rPr>
        <w:t>UNASUL</w:t>
      </w:r>
      <w:r w:rsidR="00933DB0" w:rsidRPr="003B114F">
        <w:rPr>
          <w:rFonts w:ascii="Arial" w:hAnsi="Arial" w:cs="Arial"/>
          <w:lang w:val="pt-BR"/>
        </w:rPr>
        <w:t>)</w:t>
      </w:r>
      <w:r w:rsidRPr="003B114F">
        <w:rPr>
          <w:rFonts w:ascii="Arial" w:hAnsi="Arial" w:cs="Arial"/>
          <w:lang w:val="pt-BR"/>
        </w:rPr>
        <w:t>, do MERCOSUL e de outros foros regionais e multilaterais</w:t>
      </w:r>
      <w:r w:rsidR="00AC441C" w:rsidRPr="003B114F">
        <w:rPr>
          <w:rFonts w:ascii="Arial" w:hAnsi="Arial" w:cs="Arial"/>
          <w:lang w:val="pt-BR"/>
        </w:rPr>
        <w:t>.</w:t>
      </w:r>
    </w:p>
    <w:p w:rsidR="00914DFB" w:rsidRPr="003B114F" w:rsidRDefault="00914DFB" w:rsidP="006B78AE">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Recordaram, nesse contexto, que</w:t>
      </w:r>
      <w:r w:rsidR="00705247" w:rsidRPr="003B114F">
        <w:rPr>
          <w:rFonts w:ascii="Arial" w:hAnsi="Arial" w:cs="Arial"/>
          <w:lang w:val="pt-BR"/>
        </w:rPr>
        <w:t>,</w:t>
      </w:r>
      <w:r w:rsidRPr="003B114F">
        <w:rPr>
          <w:rFonts w:ascii="Arial" w:hAnsi="Arial" w:cs="Arial"/>
          <w:lang w:val="pt-BR"/>
        </w:rPr>
        <w:t xml:space="preserve"> em 16 de dezembro de 2015</w:t>
      </w:r>
      <w:r w:rsidR="00705247" w:rsidRPr="003B114F">
        <w:rPr>
          <w:rFonts w:ascii="Arial" w:hAnsi="Arial" w:cs="Arial"/>
          <w:lang w:val="pt-BR"/>
        </w:rPr>
        <w:t>,</w:t>
      </w:r>
      <w:r w:rsidRPr="003B114F">
        <w:rPr>
          <w:rFonts w:ascii="Arial" w:hAnsi="Arial" w:cs="Arial"/>
          <w:lang w:val="pt-BR"/>
        </w:rPr>
        <w:t xml:space="preserve"> se completará o 50º aniversário da adoção da Resolução 2065 (XX) da Assembleia Geral das Nações Unidas, a primeira referida especificamente à Questão das Malvinas, renovada posteriormente por meio de sucessivas Resoluções da Assembleia Geral e do Comitê Especial de Descolonização até os dias de hoje, e observaram com satisfação a importante contribuição feita pelo Comitê Especial de Descolonização na consideração da Questão durante os cinquenta anos desde a adoção da Resolução 2065 (XX)</w:t>
      </w:r>
      <w:r w:rsidR="003563E9" w:rsidRPr="003B114F">
        <w:rPr>
          <w:rFonts w:ascii="Arial" w:hAnsi="Arial" w:cs="Arial"/>
          <w:lang w:val="pt-BR"/>
        </w:rPr>
        <w:t>.</w:t>
      </w:r>
    </w:p>
    <w:p w:rsidR="00BF05D3" w:rsidRPr="003B114F" w:rsidRDefault="005872EA" w:rsidP="00B03E2F">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Expressaram sua grave preocupação pelo fato de que transcorreram cinquenta anos desde a adoção da Resolução 2065 (XX) sem terem ocorrido progress</w:t>
      </w:r>
      <w:r w:rsidR="00705247" w:rsidRPr="003B114F">
        <w:rPr>
          <w:rFonts w:ascii="Arial" w:hAnsi="Arial" w:cs="Arial"/>
          <w:lang w:val="pt-BR"/>
        </w:rPr>
        <w:t>os substantivos nas negociações</w:t>
      </w:r>
      <w:r w:rsidRPr="003B114F">
        <w:rPr>
          <w:rFonts w:ascii="Arial" w:hAnsi="Arial" w:cs="Arial"/>
          <w:lang w:val="pt-BR"/>
        </w:rPr>
        <w:t xml:space="preserve"> e acordaram que a próxima Presidência </w:t>
      </w:r>
      <w:r w:rsidRPr="003B114F">
        <w:rPr>
          <w:rFonts w:ascii="Arial" w:hAnsi="Arial" w:cs="Arial"/>
          <w:i/>
          <w:lang w:val="pt-BR"/>
        </w:rPr>
        <w:t>Pro Tempore</w:t>
      </w:r>
      <w:r w:rsidRPr="003B114F">
        <w:rPr>
          <w:rFonts w:ascii="Arial" w:hAnsi="Arial" w:cs="Arial"/>
          <w:lang w:val="pt-BR"/>
        </w:rPr>
        <w:t xml:space="preserve"> realizará uma nova gestão junto ao Secretário-Geral das Nações Unidas para solicitar que renove seus esforços no cumprimento da missão de bons ofícios que lhe fora encomendada pela Assembleia Geral por meio de sucessivas resoluções, a fim de reatar as negociações tendentes a encontrar na maior brevidade uma solução pacífica para a referida disputa, e informe os avanços produzid</w:t>
      </w:r>
      <w:r w:rsidR="009614F8" w:rsidRPr="003B114F">
        <w:rPr>
          <w:rFonts w:ascii="Arial" w:hAnsi="Arial" w:cs="Arial"/>
          <w:lang w:val="pt-BR"/>
        </w:rPr>
        <w:t>os no cumprimento de sua missão</w:t>
      </w:r>
      <w:r w:rsidR="003563E9" w:rsidRPr="003B114F">
        <w:rPr>
          <w:rFonts w:ascii="Arial" w:hAnsi="Arial" w:cs="Arial"/>
          <w:lang w:val="pt-BR"/>
        </w:rPr>
        <w:t>.</w:t>
      </w:r>
    </w:p>
    <w:p w:rsidR="004D6953" w:rsidRPr="003B114F" w:rsidRDefault="00191292" w:rsidP="00B46939">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 xml:space="preserve">Expressaram seu apoio </w:t>
      </w:r>
      <w:r w:rsidR="00705508" w:rsidRPr="003B114F">
        <w:rPr>
          <w:rFonts w:ascii="Arial" w:hAnsi="Arial" w:cs="Arial"/>
          <w:lang w:val="pt-BR"/>
        </w:rPr>
        <w:t>à missão</w:t>
      </w:r>
      <w:r w:rsidR="004D6953" w:rsidRPr="003B114F">
        <w:rPr>
          <w:rFonts w:ascii="Arial" w:hAnsi="Arial" w:cs="Arial"/>
          <w:lang w:val="pt-BR"/>
        </w:rPr>
        <w:t xml:space="preserve"> </w:t>
      </w:r>
      <w:r w:rsidRPr="003B114F">
        <w:rPr>
          <w:rFonts w:ascii="Arial" w:hAnsi="Arial" w:cs="Arial"/>
          <w:lang w:val="pt-BR"/>
        </w:rPr>
        <w:t xml:space="preserve">da </w:t>
      </w:r>
      <w:r w:rsidR="004D6953" w:rsidRPr="003B114F">
        <w:rPr>
          <w:rFonts w:ascii="Arial" w:hAnsi="Arial" w:cs="Arial"/>
          <w:lang w:val="pt-BR"/>
        </w:rPr>
        <w:t>U</w:t>
      </w:r>
      <w:r w:rsidRPr="003B114F">
        <w:rPr>
          <w:rFonts w:ascii="Arial" w:hAnsi="Arial" w:cs="Arial"/>
          <w:lang w:val="pt-BR"/>
        </w:rPr>
        <w:t xml:space="preserve">NASUL </w:t>
      </w:r>
      <w:r w:rsidR="004D6953" w:rsidRPr="003B114F">
        <w:rPr>
          <w:rFonts w:ascii="Arial" w:hAnsi="Arial" w:cs="Arial"/>
          <w:lang w:val="pt-BR"/>
        </w:rPr>
        <w:t>de acompanhamento das eleições parlamentares de 6 de dezembro, no marco do respeito aos princípios do Direito Internacional</w:t>
      </w:r>
      <w:r w:rsidR="003563E9" w:rsidRPr="003B114F">
        <w:rPr>
          <w:rFonts w:ascii="Arial" w:hAnsi="Arial" w:cs="Arial"/>
          <w:lang w:val="pt-BR"/>
        </w:rPr>
        <w:t>.</w:t>
      </w:r>
    </w:p>
    <w:p w:rsidR="00B03E2F" w:rsidRPr="003B114F" w:rsidRDefault="009614F8" w:rsidP="00B46939">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Manifesta</w:t>
      </w:r>
      <w:r w:rsidR="000671A7" w:rsidRPr="003B114F">
        <w:rPr>
          <w:rFonts w:ascii="Arial" w:hAnsi="Arial" w:cs="Arial"/>
          <w:lang w:val="pt-BR"/>
        </w:rPr>
        <w:t>ra</w:t>
      </w:r>
      <w:r w:rsidRPr="003B114F">
        <w:rPr>
          <w:rFonts w:ascii="Arial" w:hAnsi="Arial" w:cs="Arial"/>
          <w:lang w:val="pt-BR"/>
        </w:rPr>
        <w:t>m</w:t>
      </w:r>
      <w:r w:rsidR="000671A7" w:rsidRPr="003B114F">
        <w:rPr>
          <w:rFonts w:ascii="Arial" w:hAnsi="Arial" w:cs="Arial"/>
          <w:lang w:val="pt-BR"/>
        </w:rPr>
        <w:t xml:space="preserve"> seu repú</w:t>
      </w:r>
      <w:r w:rsidRPr="003B114F">
        <w:rPr>
          <w:rFonts w:ascii="Arial" w:hAnsi="Arial" w:cs="Arial"/>
          <w:lang w:val="pt-BR"/>
        </w:rPr>
        <w:t xml:space="preserve">dio ao Decreto Executivo do Governo dos Estados Unidos da </w:t>
      </w:r>
      <w:r w:rsidR="000671A7" w:rsidRPr="003B114F">
        <w:rPr>
          <w:rFonts w:ascii="Arial" w:hAnsi="Arial" w:cs="Arial"/>
          <w:lang w:val="pt-BR"/>
        </w:rPr>
        <w:t>América</w:t>
      </w:r>
      <w:r w:rsidRPr="003B114F">
        <w:rPr>
          <w:rFonts w:ascii="Arial" w:hAnsi="Arial" w:cs="Arial"/>
          <w:lang w:val="pt-BR"/>
        </w:rPr>
        <w:t xml:space="preserve">, aprovado </w:t>
      </w:r>
      <w:r w:rsidR="000671A7" w:rsidRPr="003B114F">
        <w:rPr>
          <w:rFonts w:ascii="Arial" w:hAnsi="Arial" w:cs="Arial"/>
          <w:lang w:val="pt-BR"/>
        </w:rPr>
        <w:t>em 9 de março de 2015 e reafirmaram seu compromisso com a plena vigência do Direito Intern</w:t>
      </w:r>
      <w:r w:rsidR="00BD4F46" w:rsidRPr="003B114F">
        <w:rPr>
          <w:rFonts w:ascii="Arial" w:hAnsi="Arial" w:cs="Arial"/>
          <w:lang w:val="pt-BR"/>
        </w:rPr>
        <w:t>acional, a solução pací</w:t>
      </w:r>
      <w:r w:rsidR="000671A7" w:rsidRPr="003B114F">
        <w:rPr>
          <w:rFonts w:ascii="Arial" w:hAnsi="Arial" w:cs="Arial"/>
          <w:lang w:val="pt-BR"/>
        </w:rPr>
        <w:t>fica de controvérsias e o princípio da não intervenção</w:t>
      </w:r>
      <w:r w:rsidR="003563E9" w:rsidRPr="003B114F">
        <w:rPr>
          <w:rFonts w:ascii="Arial" w:hAnsi="Arial" w:cs="Arial"/>
          <w:lang w:val="pt-BR"/>
        </w:rPr>
        <w:t>.</w:t>
      </w:r>
    </w:p>
    <w:p w:rsidR="008353EB" w:rsidRPr="003B114F" w:rsidRDefault="00015017" w:rsidP="00B46939">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lastRenderedPageBreak/>
        <w:t>Reiteraram, da mesma forma, sua condenação à aplicação de medidas coercitivas unilaterais que violem o Direito Internacional. Em consequência, solicitaram a revogação do referido Decreto Executivo</w:t>
      </w:r>
      <w:r w:rsidR="003563E9" w:rsidRPr="003B114F">
        <w:rPr>
          <w:rFonts w:ascii="Arial" w:hAnsi="Arial" w:cs="Arial"/>
          <w:lang w:val="pt-BR"/>
        </w:rPr>
        <w:t>.</w:t>
      </w:r>
    </w:p>
    <w:p w:rsidR="00967D5D" w:rsidRPr="003B114F" w:rsidRDefault="00015017" w:rsidP="00B46939">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 xml:space="preserve">Reiteraram </w:t>
      </w:r>
      <w:r w:rsidR="00E61A72" w:rsidRPr="003B114F">
        <w:rPr>
          <w:rFonts w:ascii="Arial" w:hAnsi="Arial" w:cs="Arial"/>
          <w:lang w:val="pt-BR"/>
        </w:rPr>
        <w:t>o apelo ao aprofundamento do diá</w:t>
      </w:r>
      <w:r w:rsidRPr="003B114F">
        <w:rPr>
          <w:rFonts w:ascii="Arial" w:hAnsi="Arial" w:cs="Arial"/>
          <w:lang w:val="pt-BR"/>
        </w:rPr>
        <w:t>logo entre o governo dos Estados Unidos da América e o Governo da República Bolivariana da Venezuela, com vistas a uma solução mutuamente aceitável para as questões bilaterais</w:t>
      </w:r>
      <w:r w:rsidR="00A82F10" w:rsidRPr="003B114F">
        <w:rPr>
          <w:rFonts w:ascii="Arial" w:hAnsi="Arial" w:cs="Arial"/>
          <w:lang w:val="pt-BR"/>
        </w:rPr>
        <w:t>.</w:t>
      </w:r>
    </w:p>
    <w:p w:rsidR="00EB0A6D" w:rsidRPr="003B114F" w:rsidRDefault="00EB0A6D" w:rsidP="00E32FEB">
      <w:pPr>
        <w:jc w:val="both"/>
        <w:rPr>
          <w:rFonts w:ascii="Arial" w:hAnsi="Arial" w:cs="Arial"/>
          <w:lang w:val="pt-BR"/>
        </w:rPr>
      </w:pPr>
    </w:p>
    <w:p w:rsidR="00EB0A6D" w:rsidRPr="003B114F" w:rsidRDefault="00EB0A6D" w:rsidP="00E32FEB">
      <w:pPr>
        <w:jc w:val="both"/>
        <w:rPr>
          <w:rFonts w:ascii="Arial" w:hAnsi="Arial" w:cs="Arial"/>
          <w:lang w:val="pt-BR"/>
        </w:rPr>
      </w:pPr>
    </w:p>
    <w:p w:rsidR="0000561C" w:rsidRPr="003B114F" w:rsidRDefault="0000561C" w:rsidP="0000561C">
      <w:pPr>
        <w:pStyle w:val="Prrafodelista"/>
        <w:numPr>
          <w:ilvl w:val="0"/>
          <w:numId w:val="19"/>
        </w:numPr>
        <w:spacing w:before="240" w:line="360" w:lineRule="auto"/>
        <w:ind w:left="709"/>
        <w:jc w:val="both"/>
        <w:rPr>
          <w:rFonts w:ascii="Arial" w:hAnsi="Arial" w:cs="Arial"/>
          <w:b/>
          <w:lang w:val="pt-BR"/>
        </w:rPr>
      </w:pPr>
      <w:r w:rsidRPr="003B114F">
        <w:rPr>
          <w:rFonts w:ascii="Arial" w:hAnsi="Arial" w:cs="Arial"/>
          <w:b/>
          <w:lang w:val="pt-BR"/>
        </w:rPr>
        <w:t>NO ÂMBITO REGIONAL, DA AMÉRICA LATINA E DO CARIBE</w:t>
      </w:r>
    </w:p>
    <w:p w:rsidR="00EB7BF5" w:rsidRPr="003B114F" w:rsidRDefault="00EB7BF5" w:rsidP="006B78AE">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Destacaram que o esporte é um aliado no combate à discriminação racial, étnica e de gênero e instrumento de promoção da paz, do diálogo e da cooperação com vistas ao desenvolvimento e à inclusão social. Nesse contexto, os eventos esportivos constituem oportunidades para aprofundar os laços da América do Sul e para difundir a imagem de uma sociedade inclusiva, que reconhece e valoriza a diversidade cultural e a prática esportiva</w:t>
      </w:r>
      <w:r w:rsidR="003563E9" w:rsidRPr="003B114F">
        <w:rPr>
          <w:rFonts w:ascii="Arial" w:hAnsi="Arial" w:cs="Arial"/>
          <w:lang w:val="pt-BR"/>
        </w:rPr>
        <w:t>.</w:t>
      </w:r>
    </w:p>
    <w:p w:rsidR="00EB7BF5" w:rsidRPr="003B114F" w:rsidRDefault="00EB7BF5" w:rsidP="006B78AE">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 xml:space="preserve">Constataram que a América do Sul vive, atualmente, a década do esporte, </w:t>
      </w:r>
      <w:r w:rsidR="00BC5DF8" w:rsidRPr="003B114F">
        <w:rPr>
          <w:rFonts w:ascii="Arial" w:hAnsi="Arial" w:cs="Arial"/>
          <w:lang w:val="pt-BR"/>
        </w:rPr>
        <w:t>com a realização d</w:t>
      </w:r>
      <w:r w:rsidRPr="003B114F">
        <w:rPr>
          <w:rFonts w:ascii="Arial" w:hAnsi="Arial" w:cs="Arial"/>
          <w:lang w:val="pt-BR"/>
        </w:rPr>
        <w:t>os</w:t>
      </w:r>
      <w:r w:rsidR="00705247" w:rsidRPr="003B114F">
        <w:rPr>
          <w:rFonts w:ascii="Arial" w:hAnsi="Arial" w:cs="Arial"/>
          <w:lang w:val="pt-BR"/>
        </w:rPr>
        <w:t xml:space="preserve"> Jogos Pan-americanos e Parapan-</w:t>
      </w:r>
      <w:r w:rsidRPr="003B114F">
        <w:rPr>
          <w:rFonts w:ascii="Arial" w:hAnsi="Arial" w:cs="Arial"/>
          <w:lang w:val="pt-BR"/>
        </w:rPr>
        <w:t>americanos</w:t>
      </w:r>
      <w:r w:rsidR="00705247" w:rsidRPr="003B114F">
        <w:rPr>
          <w:rFonts w:ascii="Arial" w:hAnsi="Arial" w:cs="Arial"/>
          <w:lang w:val="pt-BR"/>
        </w:rPr>
        <w:t>,</w:t>
      </w:r>
      <w:r w:rsidRPr="003B114F">
        <w:rPr>
          <w:rFonts w:ascii="Arial" w:hAnsi="Arial" w:cs="Arial"/>
          <w:lang w:val="pt-BR"/>
        </w:rPr>
        <w:t xml:space="preserve"> em 2007, </w:t>
      </w:r>
      <w:r w:rsidR="00D410BE" w:rsidRPr="003B114F">
        <w:rPr>
          <w:rFonts w:ascii="Arial" w:hAnsi="Arial" w:cs="Arial"/>
          <w:lang w:val="pt-BR"/>
        </w:rPr>
        <w:t>d</w:t>
      </w:r>
      <w:r w:rsidRPr="003B114F">
        <w:rPr>
          <w:rFonts w:ascii="Arial" w:hAnsi="Arial" w:cs="Arial"/>
          <w:lang w:val="pt-BR"/>
        </w:rPr>
        <w:t xml:space="preserve">os Jogos Mundiais Militares, em 2011, </w:t>
      </w:r>
      <w:r w:rsidR="000D782A" w:rsidRPr="003B114F">
        <w:rPr>
          <w:rFonts w:ascii="Arial" w:hAnsi="Arial" w:cs="Arial"/>
          <w:lang w:val="pt-BR"/>
        </w:rPr>
        <w:t>d</w:t>
      </w:r>
      <w:r w:rsidRPr="003B114F">
        <w:rPr>
          <w:rFonts w:ascii="Arial" w:hAnsi="Arial" w:cs="Arial"/>
          <w:lang w:val="pt-BR"/>
        </w:rPr>
        <w:t>a Copa das Confederações, em 2013</w:t>
      </w:r>
      <w:r w:rsidR="00CD2370" w:rsidRPr="003B114F">
        <w:rPr>
          <w:rFonts w:ascii="Arial" w:hAnsi="Arial" w:cs="Arial"/>
          <w:lang w:val="pt-BR"/>
        </w:rPr>
        <w:t>,</w:t>
      </w:r>
      <w:r w:rsidR="00C16525" w:rsidRPr="003B114F">
        <w:rPr>
          <w:rFonts w:ascii="Arial" w:hAnsi="Arial" w:cs="Arial"/>
          <w:lang w:val="pt-BR"/>
        </w:rPr>
        <w:t>d</w:t>
      </w:r>
      <w:r w:rsidRPr="003B114F">
        <w:rPr>
          <w:rFonts w:ascii="Arial" w:hAnsi="Arial" w:cs="Arial"/>
          <w:lang w:val="pt-BR"/>
        </w:rPr>
        <w:t xml:space="preserve">a Copa do Mundo, </w:t>
      </w:r>
      <w:r w:rsidR="00CD2370" w:rsidRPr="003B114F">
        <w:rPr>
          <w:rFonts w:ascii="Arial" w:hAnsi="Arial" w:cs="Arial"/>
          <w:lang w:val="pt-BR"/>
        </w:rPr>
        <w:t xml:space="preserve">em </w:t>
      </w:r>
      <w:r w:rsidRPr="003B114F">
        <w:rPr>
          <w:rFonts w:ascii="Arial" w:hAnsi="Arial" w:cs="Arial"/>
          <w:lang w:val="pt-BR"/>
        </w:rPr>
        <w:t>2014</w:t>
      </w:r>
      <w:r w:rsidR="00450F44" w:rsidRPr="003B114F">
        <w:rPr>
          <w:rFonts w:ascii="Arial" w:hAnsi="Arial" w:cs="Arial"/>
          <w:lang w:val="pt-BR"/>
        </w:rPr>
        <w:t>,</w:t>
      </w:r>
      <w:r w:rsidR="00CD2370" w:rsidRPr="003B114F">
        <w:rPr>
          <w:rFonts w:ascii="Arial" w:hAnsi="Arial" w:cs="Arial"/>
          <w:lang w:val="pt-BR"/>
        </w:rPr>
        <w:t xml:space="preserve">e dos </w:t>
      </w:r>
      <w:r w:rsidR="00450F44" w:rsidRPr="003B114F">
        <w:rPr>
          <w:rFonts w:ascii="Arial" w:hAnsi="Arial" w:cs="Arial"/>
          <w:lang w:val="pt-BR"/>
        </w:rPr>
        <w:t>Jogos Mundiais dos Povos Indígenas, em 2015</w:t>
      </w:r>
      <w:r w:rsidR="00AC0BB9" w:rsidRPr="003B114F">
        <w:rPr>
          <w:rFonts w:ascii="Arial" w:hAnsi="Arial" w:cs="Arial"/>
          <w:lang w:val="pt-BR"/>
        </w:rPr>
        <w:t xml:space="preserve">.Destacaram também os </w:t>
      </w:r>
      <w:r w:rsidR="008F32F2" w:rsidRPr="003B114F">
        <w:rPr>
          <w:rFonts w:ascii="Arial" w:hAnsi="Arial" w:cs="Arial"/>
          <w:lang w:val="pt-BR"/>
        </w:rPr>
        <w:t>Jogos ODESU</w:t>
      </w:r>
      <w:r w:rsidR="00E13D92" w:rsidRPr="003B114F">
        <w:rPr>
          <w:rFonts w:ascii="Arial" w:hAnsi="Arial" w:cs="Arial"/>
          <w:lang w:val="pt-BR"/>
        </w:rPr>
        <w:t>L</w:t>
      </w:r>
      <w:r w:rsidR="003D6D2F" w:rsidRPr="003B114F">
        <w:rPr>
          <w:rFonts w:ascii="Arial" w:hAnsi="Arial" w:cs="Arial"/>
          <w:lang w:val="pt-BR"/>
        </w:rPr>
        <w:t xml:space="preserve">, em 2014, e </w:t>
      </w:r>
      <w:r w:rsidR="00AC0BB9" w:rsidRPr="003B114F">
        <w:rPr>
          <w:rFonts w:ascii="Arial" w:hAnsi="Arial" w:cs="Arial"/>
          <w:lang w:val="pt-BR"/>
        </w:rPr>
        <w:t>a</w:t>
      </w:r>
      <w:r w:rsidR="003D6D2F" w:rsidRPr="003B114F">
        <w:rPr>
          <w:rFonts w:ascii="Arial" w:hAnsi="Arial" w:cs="Arial"/>
          <w:lang w:val="pt-BR"/>
        </w:rPr>
        <w:t xml:space="preserve"> Copa América</w:t>
      </w:r>
      <w:r w:rsidR="00AC7BBD" w:rsidRPr="003B114F">
        <w:rPr>
          <w:rFonts w:ascii="Arial" w:hAnsi="Arial" w:cs="Arial"/>
          <w:lang w:val="pt-BR"/>
        </w:rPr>
        <w:t xml:space="preserve"> de Futebol</w:t>
      </w:r>
      <w:r w:rsidR="00E50128" w:rsidRPr="003B114F">
        <w:rPr>
          <w:rFonts w:ascii="Arial" w:hAnsi="Arial" w:cs="Arial"/>
          <w:lang w:val="pt-BR"/>
        </w:rPr>
        <w:t>, em 2015</w:t>
      </w:r>
      <w:r w:rsidR="00AC7BBD" w:rsidRPr="003B114F">
        <w:rPr>
          <w:rFonts w:ascii="Arial" w:hAnsi="Arial" w:cs="Arial"/>
          <w:lang w:val="pt-BR"/>
        </w:rPr>
        <w:t>.</w:t>
      </w:r>
      <w:r w:rsidR="00A82F10" w:rsidRPr="003B114F">
        <w:rPr>
          <w:rFonts w:ascii="Arial" w:hAnsi="Arial" w:cs="Arial"/>
          <w:lang w:val="pt-BR"/>
        </w:rPr>
        <w:t xml:space="preserve"> </w:t>
      </w:r>
      <w:r w:rsidRPr="003B114F">
        <w:rPr>
          <w:rFonts w:ascii="Arial" w:hAnsi="Arial" w:cs="Arial"/>
          <w:lang w:val="pt-BR"/>
        </w:rPr>
        <w:t>A década culminará com a realização dos Jogos Olímpicos e Paralímpicos Rio 2016</w:t>
      </w:r>
      <w:r w:rsidR="003563E9" w:rsidRPr="003B114F">
        <w:rPr>
          <w:rFonts w:ascii="Arial" w:hAnsi="Arial" w:cs="Arial"/>
          <w:lang w:val="pt-BR"/>
        </w:rPr>
        <w:t>.</w:t>
      </w:r>
    </w:p>
    <w:p w:rsidR="0042369A" w:rsidRPr="003B114F" w:rsidRDefault="00EB7BF5" w:rsidP="006B78AE">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Ressaltaram o papel central desempenhado pela cooperação regional em ciência, tecnologia e inovação</w:t>
      </w:r>
      <w:r w:rsidR="0042369A" w:rsidRPr="003B114F">
        <w:rPr>
          <w:rFonts w:ascii="Arial" w:hAnsi="Arial" w:cs="Arial"/>
          <w:lang w:val="pt-BR"/>
        </w:rPr>
        <w:t xml:space="preserve"> e a importância das tecnologias da informação e comunicação (TICs), incluindo a Internet,</w:t>
      </w:r>
      <w:r w:rsidRPr="003B114F">
        <w:rPr>
          <w:rFonts w:ascii="Arial" w:hAnsi="Arial" w:cs="Arial"/>
          <w:lang w:val="pt-BR"/>
        </w:rPr>
        <w:t xml:space="preserve"> para a promoção do desenvolvimento </w:t>
      </w:r>
      <w:r w:rsidR="00705508" w:rsidRPr="003B114F">
        <w:rPr>
          <w:rFonts w:ascii="Arial" w:hAnsi="Arial" w:cs="Arial"/>
          <w:lang w:val="pt-BR"/>
        </w:rPr>
        <w:t>socioeconômico inclusivo</w:t>
      </w:r>
      <w:r w:rsidR="001E3262" w:rsidRPr="003B114F">
        <w:rPr>
          <w:rFonts w:ascii="Arial" w:hAnsi="Arial" w:cs="Arial"/>
          <w:lang w:val="pt-BR"/>
        </w:rPr>
        <w:t xml:space="preserve"> e com equidade</w:t>
      </w:r>
      <w:r w:rsidRPr="003B114F">
        <w:rPr>
          <w:rFonts w:ascii="Arial" w:hAnsi="Arial" w:cs="Arial"/>
          <w:lang w:val="pt-BR"/>
        </w:rPr>
        <w:t xml:space="preserve">, tendo em vista que o melhor uso das complementaridades nessa área estimulará o aumento </w:t>
      </w:r>
      <w:r w:rsidR="00705508" w:rsidRPr="003B114F">
        <w:rPr>
          <w:rFonts w:ascii="Arial" w:hAnsi="Arial" w:cs="Arial"/>
          <w:lang w:val="pt-BR"/>
        </w:rPr>
        <w:t>das potencialidades</w:t>
      </w:r>
      <w:r w:rsidRPr="003B114F">
        <w:rPr>
          <w:rFonts w:ascii="Arial" w:hAnsi="Arial" w:cs="Arial"/>
          <w:lang w:val="pt-BR"/>
        </w:rPr>
        <w:t xml:space="preserve"> econômica</w:t>
      </w:r>
      <w:r w:rsidR="00843951" w:rsidRPr="003B114F">
        <w:rPr>
          <w:rFonts w:ascii="Arial" w:hAnsi="Arial" w:cs="Arial"/>
          <w:lang w:val="pt-BR"/>
        </w:rPr>
        <w:t>s</w:t>
      </w:r>
      <w:r w:rsidRPr="003B114F">
        <w:rPr>
          <w:rFonts w:ascii="Arial" w:hAnsi="Arial" w:cs="Arial"/>
          <w:lang w:val="pt-BR"/>
        </w:rPr>
        <w:t xml:space="preserve"> dos países da região, sua maior inserção nas cadeias globais de valor e a melhoria da qualidade dos bens e serviços disponíveis à população</w:t>
      </w:r>
      <w:r w:rsidR="003563E9" w:rsidRPr="003B114F">
        <w:rPr>
          <w:rFonts w:ascii="Arial" w:hAnsi="Arial" w:cs="Arial"/>
          <w:lang w:val="pt-BR"/>
        </w:rPr>
        <w:t>.</w:t>
      </w:r>
    </w:p>
    <w:p w:rsidR="0042369A" w:rsidRPr="003B114F" w:rsidRDefault="0042369A" w:rsidP="006B78AE">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 xml:space="preserve">Reiteraram a necessidade de reduzir o hiato digital, por meio de investimentos em infraestrutura e serviços de TICs, capacitação e transferência de tecnologia, expressando, </w:t>
      </w:r>
      <w:r w:rsidRPr="003B114F">
        <w:rPr>
          <w:rFonts w:ascii="Arial" w:hAnsi="Arial" w:cs="Arial"/>
          <w:lang w:val="pt-BR"/>
        </w:rPr>
        <w:lastRenderedPageBreak/>
        <w:t>em particular, que o uso das TICs deve ser promovido em todas as etapas de educação, com o propósito de garantir que cada indivíduo adquira as capacidades necessárias para participar ativamente da Sociedade da Informação e da economia do conhecimento</w:t>
      </w:r>
      <w:r w:rsidR="003563E9" w:rsidRPr="003B114F">
        <w:rPr>
          <w:rFonts w:ascii="Arial" w:hAnsi="Arial" w:cs="Arial"/>
          <w:lang w:val="pt-BR"/>
        </w:rPr>
        <w:t>.</w:t>
      </w:r>
    </w:p>
    <w:p w:rsidR="00DF6072" w:rsidRPr="003B114F" w:rsidRDefault="00D0682D" w:rsidP="006B78AE">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Salientaram</w:t>
      </w:r>
      <w:r w:rsidR="0068753E" w:rsidRPr="003B114F">
        <w:rPr>
          <w:rFonts w:ascii="Arial" w:hAnsi="Arial" w:cs="Arial"/>
          <w:lang w:val="pt-BR"/>
        </w:rPr>
        <w:t xml:space="preserve"> a importância de </w:t>
      </w:r>
      <w:r w:rsidRPr="003B114F">
        <w:rPr>
          <w:rFonts w:ascii="Arial" w:hAnsi="Arial" w:cs="Arial"/>
          <w:lang w:val="pt-BR"/>
        </w:rPr>
        <w:t xml:space="preserve">ampliar a </w:t>
      </w:r>
      <w:r w:rsidR="0068753E" w:rsidRPr="003B114F">
        <w:rPr>
          <w:rFonts w:ascii="Arial" w:hAnsi="Arial" w:cs="Arial"/>
          <w:lang w:val="pt-BR"/>
        </w:rPr>
        <w:t xml:space="preserve">coordenação e </w:t>
      </w:r>
      <w:r w:rsidRPr="003B114F">
        <w:rPr>
          <w:rFonts w:ascii="Arial" w:hAnsi="Arial" w:cs="Arial"/>
          <w:lang w:val="pt-BR"/>
        </w:rPr>
        <w:t xml:space="preserve">a </w:t>
      </w:r>
      <w:r w:rsidR="0068753E" w:rsidRPr="003B114F">
        <w:rPr>
          <w:rFonts w:ascii="Arial" w:hAnsi="Arial" w:cs="Arial"/>
          <w:lang w:val="pt-BR"/>
        </w:rPr>
        <w:t xml:space="preserve">busca de convergências entre as diversas iniciativas regionais na área de </w:t>
      </w:r>
      <w:r w:rsidRPr="003B114F">
        <w:rPr>
          <w:rFonts w:ascii="Arial" w:hAnsi="Arial" w:cs="Arial"/>
          <w:lang w:val="pt-BR"/>
        </w:rPr>
        <w:t>ciência, tecnologia e inovação</w:t>
      </w:r>
      <w:r w:rsidR="0068753E" w:rsidRPr="003B114F">
        <w:rPr>
          <w:rFonts w:ascii="Arial" w:hAnsi="Arial" w:cs="Arial"/>
          <w:lang w:val="pt-BR"/>
        </w:rPr>
        <w:t xml:space="preserve">, tais como as existentes nos âmbitos do MERCOSUL, da UNASUL e da CELAC, </w:t>
      </w:r>
      <w:r w:rsidRPr="003B114F">
        <w:rPr>
          <w:rFonts w:ascii="Arial" w:hAnsi="Arial"/>
          <w:snapToGrid w:val="0"/>
          <w:lang w:val="pt-BR"/>
        </w:rPr>
        <w:t xml:space="preserve">a fim de otimizar os recursos, evitar a superposição de tarefas e potencializar os esforços desdobrados nos esquemas de integração na </w:t>
      </w:r>
      <w:r w:rsidR="00490CA2" w:rsidRPr="003B114F">
        <w:rPr>
          <w:rFonts w:ascii="Arial" w:hAnsi="Arial"/>
          <w:snapToGrid w:val="0"/>
          <w:lang w:val="pt-BR"/>
        </w:rPr>
        <w:t>região</w:t>
      </w:r>
      <w:r w:rsidR="003563E9" w:rsidRPr="003B114F">
        <w:rPr>
          <w:rFonts w:ascii="Arial" w:hAnsi="Arial" w:cs="Arial"/>
          <w:lang w:val="pt-BR"/>
        </w:rPr>
        <w:t>.</w:t>
      </w:r>
    </w:p>
    <w:p w:rsidR="00ED4F57" w:rsidRPr="003B114F" w:rsidRDefault="00705508" w:rsidP="006B78AE">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Atentos ao objetivo de desenvolver o setor energético para o benef</w:t>
      </w:r>
      <w:r w:rsidR="00A82F10" w:rsidRPr="003B114F">
        <w:rPr>
          <w:rFonts w:ascii="Arial" w:hAnsi="Arial" w:cs="Arial"/>
          <w:lang w:val="pt-BR"/>
        </w:rPr>
        <w:t>í</w:t>
      </w:r>
      <w:r w:rsidRPr="003B114F">
        <w:rPr>
          <w:rFonts w:ascii="Arial" w:hAnsi="Arial" w:cs="Arial"/>
          <w:lang w:val="pt-BR"/>
        </w:rPr>
        <w:t>cio de nossos povos e de reforçar a segurança energética da região, renovaram a determinação de avançar nos processos de integração e interconexão energética regional em consonância com os esforços e avanços na elaboração de uma estratégia energética sul-americana, com o aproveitamento sustentável dos recursos da região, por meio de intercâmbios energéticos e de investimentos mútuos nesse setor, em conformidade com as legislações nacionais, bem como com os compromissos internacionais vigentes</w:t>
      </w:r>
      <w:r w:rsidR="003563E9" w:rsidRPr="003B114F">
        <w:rPr>
          <w:rFonts w:ascii="Arial" w:hAnsi="Arial" w:cs="Arial"/>
          <w:lang w:val="pt-BR"/>
        </w:rPr>
        <w:t>.</w:t>
      </w:r>
    </w:p>
    <w:p w:rsidR="00F56D9A" w:rsidRPr="003B114F" w:rsidRDefault="00AA422B" w:rsidP="002A7C64">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Reafirmaram seu apreço pelos projetos de infraestrutura relacionados</w:t>
      </w:r>
      <w:r w:rsidR="0027564D" w:rsidRPr="003B114F">
        <w:rPr>
          <w:rFonts w:ascii="Arial" w:hAnsi="Arial" w:cs="Arial"/>
          <w:lang w:val="pt-BR"/>
        </w:rPr>
        <w:t xml:space="preserve"> aos corredores bio</w:t>
      </w:r>
      <w:r w:rsidRPr="003B114F">
        <w:rPr>
          <w:rFonts w:ascii="Arial" w:hAnsi="Arial" w:cs="Arial"/>
          <w:lang w:val="pt-BR"/>
        </w:rPr>
        <w:t>ceânicos, considerando-os de interesse regional</w:t>
      </w:r>
      <w:r w:rsidR="009532BA" w:rsidRPr="003B114F">
        <w:rPr>
          <w:rFonts w:ascii="Arial" w:hAnsi="Arial" w:cs="Arial"/>
          <w:lang w:val="pt-BR"/>
        </w:rPr>
        <w:t xml:space="preserve">. </w:t>
      </w:r>
      <w:r w:rsidR="00641D24" w:rsidRPr="003B114F">
        <w:rPr>
          <w:rFonts w:ascii="Arial" w:hAnsi="Arial" w:cs="Arial"/>
          <w:lang w:val="pt-BR"/>
        </w:rPr>
        <w:t xml:space="preserve">Nesse sentido, reconheceram que, não obstante a situação especial do Paraguai </w:t>
      </w:r>
      <w:r w:rsidR="00F314EC" w:rsidRPr="003B114F">
        <w:rPr>
          <w:rFonts w:ascii="Arial" w:hAnsi="Arial" w:cs="Arial"/>
          <w:lang w:val="pt-BR"/>
        </w:rPr>
        <w:t xml:space="preserve">e da </w:t>
      </w:r>
      <w:r w:rsidR="00705508" w:rsidRPr="003B114F">
        <w:rPr>
          <w:rFonts w:ascii="Arial" w:hAnsi="Arial" w:cs="Arial"/>
          <w:lang w:val="pt-BR"/>
        </w:rPr>
        <w:t>Bolívia como</w:t>
      </w:r>
      <w:r w:rsidR="00641D24" w:rsidRPr="003B114F">
        <w:rPr>
          <w:rFonts w:ascii="Arial" w:hAnsi="Arial" w:cs="Arial"/>
          <w:lang w:val="pt-BR"/>
        </w:rPr>
        <w:t xml:space="preserve"> País</w:t>
      </w:r>
      <w:r w:rsidR="0000564F" w:rsidRPr="003B114F">
        <w:rPr>
          <w:rFonts w:ascii="Arial" w:hAnsi="Arial" w:cs="Arial"/>
          <w:lang w:val="pt-BR"/>
        </w:rPr>
        <w:t>es</w:t>
      </w:r>
      <w:r w:rsidR="00641D24" w:rsidRPr="003B114F">
        <w:rPr>
          <w:rFonts w:ascii="Arial" w:hAnsi="Arial" w:cs="Arial"/>
          <w:lang w:val="pt-BR"/>
        </w:rPr>
        <w:t xml:space="preserve"> em Desenvolvimento Sem Litoral, ele</w:t>
      </w:r>
      <w:r w:rsidR="0000564F" w:rsidRPr="003B114F">
        <w:rPr>
          <w:rFonts w:ascii="Arial" w:hAnsi="Arial" w:cs="Arial"/>
          <w:lang w:val="pt-BR"/>
        </w:rPr>
        <w:t>s</w:t>
      </w:r>
      <w:r w:rsidR="00641D24" w:rsidRPr="003B114F">
        <w:rPr>
          <w:rFonts w:ascii="Arial" w:hAnsi="Arial" w:cs="Arial"/>
          <w:lang w:val="pt-BR"/>
        </w:rPr>
        <w:t xml:space="preserve"> pode</w:t>
      </w:r>
      <w:r w:rsidR="0000564F" w:rsidRPr="003B114F">
        <w:rPr>
          <w:rFonts w:ascii="Arial" w:hAnsi="Arial" w:cs="Arial"/>
          <w:lang w:val="pt-BR"/>
        </w:rPr>
        <w:t>m</w:t>
      </w:r>
      <w:r w:rsidR="00641D24" w:rsidRPr="003B114F">
        <w:rPr>
          <w:rFonts w:ascii="Arial" w:hAnsi="Arial" w:cs="Arial"/>
          <w:lang w:val="pt-BR"/>
        </w:rPr>
        <w:t xml:space="preserve"> constituir-se em importante nexo entre o Atlântico e o Pacífico</w:t>
      </w:r>
      <w:r w:rsidR="003563E9" w:rsidRPr="003B114F">
        <w:rPr>
          <w:rFonts w:ascii="Arial" w:hAnsi="Arial" w:cs="Arial"/>
          <w:lang w:val="pt-BR"/>
        </w:rPr>
        <w:t>.</w:t>
      </w:r>
    </w:p>
    <w:p w:rsidR="00AA422B" w:rsidRPr="003B114F" w:rsidRDefault="00AA422B" w:rsidP="00EE7D09">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Saudaram a realização da IV Reunião do Comitê de Micro, Pequenas e Médias Empresas do Acordo de Complementação Econômica Nº 35 (ACE-35),</w:t>
      </w:r>
      <w:r w:rsidR="00DF6072" w:rsidRPr="003B114F">
        <w:rPr>
          <w:rFonts w:ascii="Arial" w:hAnsi="Arial" w:cs="Arial"/>
          <w:lang w:val="pt-BR"/>
        </w:rPr>
        <w:t xml:space="preserve"> entre o MERCOSUL e o Chile,</w:t>
      </w:r>
      <w:r w:rsidRPr="003B114F">
        <w:rPr>
          <w:rFonts w:ascii="Arial" w:hAnsi="Arial" w:cs="Arial"/>
          <w:lang w:val="pt-BR"/>
        </w:rPr>
        <w:t xml:space="preserve"> a qual permitiu aos Estados Partes não apenas retomarem o intercâmbio de experiências sobre políticas públicas voltadas para micro, pequenas e médias empresas, como também reforçarem o trabalho para o melhor aproveitamento das preferências tarifárias previstas no A</w:t>
      </w:r>
      <w:r w:rsidR="00DF6072" w:rsidRPr="003B114F">
        <w:rPr>
          <w:rFonts w:ascii="Arial" w:hAnsi="Arial" w:cs="Arial"/>
          <w:lang w:val="pt-BR"/>
        </w:rPr>
        <w:t>cordo</w:t>
      </w:r>
      <w:r w:rsidR="003563E9" w:rsidRPr="003B114F">
        <w:rPr>
          <w:rFonts w:ascii="Arial" w:hAnsi="Arial" w:cs="Arial"/>
          <w:lang w:val="pt-BR"/>
        </w:rPr>
        <w:t>.</w:t>
      </w:r>
    </w:p>
    <w:p w:rsidR="00AA422B" w:rsidRPr="003B114F" w:rsidRDefault="007F7AC0" w:rsidP="00EE7D09">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Congratularam-se pela</w:t>
      </w:r>
      <w:r w:rsidR="00AA422B" w:rsidRPr="003B114F">
        <w:rPr>
          <w:rFonts w:ascii="Arial" w:hAnsi="Arial" w:cs="Arial"/>
          <w:lang w:val="pt-BR"/>
        </w:rPr>
        <w:t xml:space="preserve"> assinatura do texto atualizado do "Convênio de Cooperação, Intercâmbio de Informação, Consulta de Dados e Assistência Mútua entre as Administrações Aduaneiras dos Estados Partes do MERCOSUL e da República do Chile", no âmbito do A</w:t>
      </w:r>
      <w:r w:rsidR="00DF6072" w:rsidRPr="003B114F">
        <w:rPr>
          <w:rFonts w:ascii="Arial" w:hAnsi="Arial" w:cs="Arial"/>
          <w:lang w:val="pt-BR"/>
        </w:rPr>
        <w:t>CE-35</w:t>
      </w:r>
      <w:r w:rsidR="003563E9" w:rsidRPr="003B114F">
        <w:rPr>
          <w:rFonts w:ascii="Arial" w:hAnsi="Arial" w:cs="Arial"/>
          <w:lang w:val="pt-BR"/>
        </w:rPr>
        <w:t>.</w:t>
      </w:r>
    </w:p>
    <w:p w:rsidR="007B1651" w:rsidRPr="003B114F" w:rsidRDefault="00705508" w:rsidP="00276C77">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lastRenderedPageBreak/>
        <w:t>Celebraram avanços alcançados no processo de implementação do Certificado de Origem Digital (COD), em curso na região, e destacaram a importância da cooperação bilateral e do intercâmbio de experiências no âmbito da ALADI para que o COD e a interoperabilidade dos sistemas de certificação eletrônica venha a ser, com a maior brevidade possível, utilizado no comércio regional</w:t>
      </w:r>
      <w:r w:rsidR="003563E9" w:rsidRPr="003B114F">
        <w:rPr>
          <w:rFonts w:ascii="Arial" w:hAnsi="Arial" w:cs="Arial"/>
          <w:lang w:val="pt-BR"/>
        </w:rPr>
        <w:t>.</w:t>
      </w:r>
    </w:p>
    <w:p w:rsidR="0060269B" w:rsidRPr="003B114F" w:rsidRDefault="00276C77" w:rsidP="007B1651">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Tomaram nota do êxito da "EXPO ALADI Argentina 2015, Macrorrodada de Negócios Agroalimentar", realizada em Buenos Aires, em 4 e 5 de junho de 2015, a qual contou com a participação de mais de 700 empresários, além de membros do corpo diplomático dos países-membros da ALADI e de representantes das agências de promoção comercial e de investimentos, tendo alcançado US$ 172 milhões em a</w:t>
      </w:r>
      <w:r w:rsidR="00CF2994" w:rsidRPr="003B114F">
        <w:rPr>
          <w:rFonts w:ascii="Arial" w:hAnsi="Arial" w:cs="Arial"/>
          <w:lang w:val="pt-BR"/>
        </w:rPr>
        <w:t>cordos de intenções de negócios</w:t>
      </w:r>
      <w:r w:rsidR="003563E9" w:rsidRPr="003B114F">
        <w:rPr>
          <w:rFonts w:ascii="Arial" w:hAnsi="Arial" w:cs="Arial"/>
          <w:lang w:val="pt-BR"/>
        </w:rPr>
        <w:t>.</w:t>
      </w:r>
    </w:p>
    <w:p w:rsidR="00162629" w:rsidRPr="003B114F" w:rsidRDefault="00162629" w:rsidP="00162629">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 xml:space="preserve">Ao reafirmar o compromisso comum com a integração regional, realçaram o interesse em que se reforce o </w:t>
      </w:r>
      <w:r w:rsidR="00270AE5" w:rsidRPr="003B114F">
        <w:rPr>
          <w:rFonts w:ascii="Arial" w:hAnsi="Arial" w:cs="Arial"/>
          <w:lang w:val="pt-BR"/>
        </w:rPr>
        <w:t>diálogo</w:t>
      </w:r>
      <w:r w:rsidRPr="003B114F">
        <w:rPr>
          <w:rFonts w:ascii="Arial" w:hAnsi="Arial" w:cs="Arial"/>
          <w:lang w:val="pt-BR"/>
        </w:rPr>
        <w:t xml:space="preserve"> do MERCOSUL com outro</w:t>
      </w:r>
      <w:r w:rsidR="00EB2685" w:rsidRPr="003B114F">
        <w:rPr>
          <w:rFonts w:ascii="Arial" w:hAnsi="Arial" w:cs="Arial"/>
          <w:lang w:val="pt-BR"/>
        </w:rPr>
        <w:t>s</w:t>
      </w:r>
      <w:r w:rsidRPr="003B114F">
        <w:rPr>
          <w:rFonts w:ascii="Arial" w:hAnsi="Arial" w:cs="Arial"/>
          <w:lang w:val="pt-BR"/>
        </w:rPr>
        <w:t xml:space="preserve"> esquema</w:t>
      </w:r>
      <w:r w:rsidR="00D17986" w:rsidRPr="003B114F">
        <w:rPr>
          <w:rFonts w:ascii="Arial" w:hAnsi="Arial" w:cs="Arial"/>
          <w:lang w:val="pt-BR"/>
        </w:rPr>
        <w:t>s</w:t>
      </w:r>
      <w:r w:rsidR="00821367" w:rsidRPr="003B114F">
        <w:rPr>
          <w:rFonts w:ascii="Arial" w:hAnsi="Arial" w:cs="Arial"/>
          <w:lang w:val="pt-BR"/>
        </w:rPr>
        <w:t xml:space="preserve"> de</w:t>
      </w:r>
      <w:r w:rsidRPr="003B114F">
        <w:rPr>
          <w:rFonts w:ascii="Arial" w:hAnsi="Arial" w:cs="Arial"/>
          <w:lang w:val="pt-BR"/>
        </w:rPr>
        <w:t xml:space="preserve"> integração que permita</w:t>
      </w:r>
      <w:r w:rsidR="00D17986" w:rsidRPr="003B114F">
        <w:rPr>
          <w:rFonts w:ascii="Arial" w:hAnsi="Arial" w:cs="Arial"/>
          <w:lang w:val="pt-BR"/>
        </w:rPr>
        <w:t>m</w:t>
      </w:r>
      <w:r w:rsidRPr="003B114F">
        <w:rPr>
          <w:rFonts w:ascii="Arial" w:hAnsi="Arial" w:cs="Arial"/>
          <w:lang w:val="pt-BR"/>
        </w:rPr>
        <w:t xml:space="preserve"> fortalecer a complementação regional e que manifeste</w:t>
      </w:r>
      <w:r w:rsidR="00D17986" w:rsidRPr="003B114F">
        <w:rPr>
          <w:rFonts w:ascii="Arial" w:hAnsi="Arial" w:cs="Arial"/>
          <w:lang w:val="pt-BR"/>
        </w:rPr>
        <w:t>m</w:t>
      </w:r>
      <w:r w:rsidRPr="003B114F">
        <w:rPr>
          <w:rFonts w:ascii="Arial" w:hAnsi="Arial" w:cs="Arial"/>
          <w:lang w:val="pt-BR"/>
        </w:rPr>
        <w:t xml:space="preserve"> dispos</w:t>
      </w:r>
      <w:r w:rsidR="004979E8" w:rsidRPr="003B114F">
        <w:rPr>
          <w:rFonts w:ascii="Arial" w:hAnsi="Arial" w:cs="Arial"/>
          <w:lang w:val="pt-BR"/>
        </w:rPr>
        <w:t>ição em dialogar com o MERCOSUL</w:t>
      </w:r>
      <w:r w:rsidR="003563E9" w:rsidRPr="003B114F">
        <w:rPr>
          <w:rFonts w:ascii="Arial" w:hAnsi="Arial" w:cs="Arial"/>
          <w:lang w:val="pt-BR"/>
        </w:rPr>
        <w:t>.</w:t>
      </w:r>
    </w:p>
    <w:p w:rsidR="00E93E02" w:rsidRPr="003B114F" w:rsidRDefault="00E93E02" w:rsidP="00162629">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 xml:space="preserve">Sublinharam, nesse sentido, interesse em que se realize uma nova reunião entre o MERCOSUL e a Aliança do Pacífico, </w:t>
      </w:r>
      <w:r w:rsidR="00E83F33" w:rsidRPr="003B114F">
        <w:rPr>
          <w:rFonts w:ascii="Arial" w:hAnsi="Arial" w:cs="Arial"/>
          <w:lang w:val="pt-BR"/>
        </w:rPr>
        <w:t xml:space="preserve">bem como </w:t>
      </w:r>
      <w:r w:rsidRPr="003B114F">
        <w:rPr>
          <w:rFonts w:ascii="Arial" w:hAnsi="Arial" w:cs="Arial"/>
          <w:lang w:val="pt-BR"/>
        </w:rPr>
        <w:t>a importância da apresentação do Plano de Ação encaminhado pelo MERCOSUL à Aliança do Pacífico</w:t>
      </w:r>
      <w:r w:rsidR="003563E9" w:rsidRPr="003B114F">
        <w:rPr>
          <w:rFonts w:ascii="Arial" w:hAnsi="Arial" w:cs="Arial"/>
          <w:lang w:val="pt-BR"/>
        </w:rPr>
        <w:t>.</w:t>
      </w:r>
    </w:p>
    <w:p w:rsidR="00E47BA5" w:rsidRPr="003B114F" w:rsidRDefault="00E47BA5" w:rsidP="002A238C">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 xml:space="preserve">Manifestaram sua vontade de continuar avançando no </w:t>
      </w:r>
      <w:r w:rsidR="00270AE5" w:rsidRPr="003B114F">
        <w:rPr>
          <w:rFonts w:ascii="Arial" w:hAnsi="Arial" w:cs="Arial"/>
          <w:lang w:val="pt-BR"/>
        </w:rPr>
        <w:t>diálogo</w:t>
      </w:r>
      <w:r w:rsidRPr="003B114F">
        <w:rPr>
          <w:rFonts w:ascii="Arial" w:hAnsi="Arial" w:cs="Arial"/>
          <w:lang w:val="pt-BR"/>
        </w:rPr>
        <w:t xml:space="preserve"> MERCOSUL-ALBA-</w:t>
      </w:r>
      <w:r w:rsidR="00B93BF6" w:rsidRPr="003B114F">
        <w:rPr>
          <w:rFonts w:ascii="Arial" w:hAnsi="Arial" w:cs="Arial"/>
          <w:lang w:val="pt-BR"/>
        </w:rPr>
        <w:t>TCP</w:t>
      </w:r>
      <w:r w:rsidR="003563E9" w:rsidRPr="003B114F">
        <w:rPr>
          <w:rFonts w:ascii="Arial" w:hAnsi="Arial" w:cs="Arial"/>
          <w:lang w:val="pt-BR"/>
        </w:rPr>
        <w:t>–</w:t>
      </w:r>
      <w:r w:rsidRPr="003B114F">
        <w:rPr>
          <w:rFonts w:ascii="Arial" w:hAnsi="Arial" w:cs="Arial"/>
          <w:lang w:val="pt-BR"/>
        </w:rPr>
        <w:t>CARICOM</w:t>
      </w:r>
      <w:r w:rsidR="003563E9" w:rsidRPr="003B114F">
        <w:rPr>
          <w:rFonts w:ascii="Arial" w:hAnsi="Arial" w:cs="Arial"/>
          <w:lang w:val="pt-BR"/>
        </w:rPr>
        <w:t>.</w:t>
      </w:r>
    </w:p>
    <w:p w:rsidR="009F2A6E" w:rsidRPr="003B114F" w:rsidRDefault="00B132AA" w:rsidP="009E7762">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Congratularam-se pelos esforços no âmbito da UNASUL em prol da integração regional. Priorizando o diálogo, a UNASUL busca soluções próprias para desafios comuns de seus Estados Membros, além de estimular a paz, a segurança</w:t>
      </w:r>
      <w:r w:rsidR="009E34A2" w:rsidRPr="003B114F">
        <w:rPr>
          <w:rFonts w:ascii="Arial" w:hAnsi="Arial" w:cs="Arial"/>
          <w:lang w:val="pt-BR"/>
        </w:rPr>
        <w:t xml:space="preserve">, </w:t>
      </w:r>
      <w:r w:rsidRPr="003B114F">
        <w:rPr>
          <w:rFonts w:ascii="Arial" w:hAnsi="Arial" w:cs="Arial"/>
          <w:lang w:val="pt-BR"/>
        </w:rPr>
        <w:t xml:space="preserve">a </w:t>
      </w:r>
      <w:r w:rsidR="00705508" w:rsidRPr="003B114F">
        <w:rPr>
          <w:rFonts w:ascii="Arial" w:hAnsi="Arial" w:cs="Arial"/>
          <w:lang w:val="pt-BR"/>
        </w:rPr>
        <w:t>democracia e</w:t>
      </w:r>
      <w:r w:rsidR="005E0781" w:rsidRPr="003B114F">
        <w:rPr>
          <w:rFonts w:ascii="Arial" w:hAnsi="Arial" w:cs="Arial"/>
          <w:lang w:val="pt-BR"/>
        </w:rPr>
        <w:t xml:space="preserve"> o</w:t>
      </w:r>
      <w:r w:rsidR="009E34A2" w:rsidRPr="003B114F">
        <w:rPr>
          <w:rFonts w:ascii="Arial" w:hAnsi="Arial" w:cs="Arial"/>
          <w:lang w:val="pt-BR"/>
        </w:rPr>
        <w:t xml:space="preserve"> respeito aos</w:t>
      </w:r>
      <w:r w:rsidR="005E0781" w:rsidRPr="003B114F">
        <w:rPr>
          <w:rFonts w:ascii="Arial" w:hAnsi="Arial" w:cs="Arial"/>
          <w:lang w:val="pt-BR"/>
        </w:rPr>
        <w:t xml:space="preserve"> direitos humanos </w:t>
      </w:r>
      <w:r w:rsidRPr="003B114F">
        <w:rPr>
          <w:rFonts w:ascii="Arial" w:hAnsi="Arial" w:cs="Arial"/>
          <w:lang w:val="pt-BR"/>
        </w:rPr>
        <w:t>na região</w:t>
      </w:r>
      <w:r w:rsidR="003563E9" w:rsidRPr="003B114F">
        <w:rPr>
          <w:rFonts w:ascii="Arial" w:hAnsi="Arial" w:cs="Arial"/>
          <w:lang w:val="pt-BR"/>
        </w:rPr>
        <w:t>.</w:t>
      </w:r>
    </w:p>
    <w:p w:rsidR="00AD1DEE" w:rsidRPr="003B114F" w:rsidRDefault="00ED523D" w:rsidP="009E7762">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 xml:space="preserve">Congratularam-se pelos avanços obtidos na busca de consensos em relação </w:t>
      </w:r>
      <w:r w:rsidR="002E6918" w:rsidRPr="003B114F">
        <w:rPr>
          <w:rFonts w:ascii="Arial" w:hAnsi="Arial" w:cs="Arial"/>
          <w:lang w:val="pt-BR"/>
        </w:rPr>
        <w:t>à articulação e à complementari</w:t>
      </w:r>
      <w:r w:rsidRPr="003B114F">
        <w:rPr>
          <w:rFonts w:ascii="Arial" w:hAnsi="Arial" w:cs="Arial"/>
          <w:lang w:val="pt-BR"/>
        </w:rPr>
        <w:t>dade entre</w:t>
      </w:r>
      <w:r w:rsidR="008638E6" w:rsidRPr="003B114F">
        <w:rPr>
          <w:rFonts w:ascii="Arial" w:hAnsi="Arial" w:cs="Arial"/>
          <w:lang w:val="pt-BR"/>
        </w:rPr>
        <w:t xml:space="preserve"> o MERCOSUL e a UNASUL, como no </w:t>
      </w:r>
      <w:r w:rsidR="00705508" w:rsidRPr="003B114F">
        <w:rPr>
          <w:rFonts w:ascii="Arial" w:hAnsi="Arial" w:cs="Arial"/>
          <w:lang w:val="pt-BR"/>
        </w:rPr>
        <w:t>caso da</w:t>
      </w:r>
      <w:r w:rsidRPr="003B114F">
        <w:rPr>
          <w:rFonts w:ascii="Arial" w:hAnsi="Arial" w:cs="Arial"/>
          <w:lang w:val="pt-BR"/>
        </w:rPr>
        <w:t xml:space="preserve"> Reunião de Altas Autoridades </w:t>
      </w:r>
      <w:r w:rsidR="00C023B6" w:rsidRPr="003B114F">
        <w:rPr>
          <w:rFonts w:ascii="Arial" w:hAnsi="Arial" w:cs="Arial"/>
          <w:lang w:val="pt-BR"/>
        </w:rPr>
        <w:t>de</w:t>
      </w:r>
      <w:r w:rsidRPr="003B114F">
        <w:rPr>
          <w:rFonts w:ascii="Arial" w:hAnsi="Arial" w:cs="Arial"/>
          <w:lang w:val="pt-BR"/>
        </w:rPr>
        <w:t xml:space="preserve"> Direitos Humanos e o Grupo de Alto Nível de Coordenação e Cooperação em Direitos Humanos da UNASUL</w:t>
      </w:r>
      <w:r w:rsidR="00F0569F" w:rsidRPr="003B114F">
        <w:rPr>
          <w:rFonts w:ascii="Arial" w:hAnsi="Arial" w:cs="Arial"/>
          <w:lang w:val="pt-BR"/>
        </w:rPr>
        <w:t xml:space="preserve">, que </w:t>
      </w:r>
      <w:r w:rsidR="00AD1DEE" w:rsidRPr="003B114F">
        <w:rPr>
          <w:rFonts w:ascii="Arial" w:hAnsi="Arial" w:cs="Arial"/>
          <w:lang w:val="pt-BR"/>
        </w:rPr>
        <w:t xml:space="preserve">resultem em uma maior transversalidade e universalidade </w:t>
      </w:r>
      <w:r w:rsidR="0053138F" w:rsidRPr="003B114F">
        <w:rPr>
          <w:rFonts w:ascii="Arial" w:hAnsi="Arial" w:cs="Arial"/>
          <w:lang w:val="pt-BR"/>
        </w:rPr>
        <w:t>do tema</w:t>
      </w:r>
      <w:r w:rsidR="003563E9" w:rsidRPr="003B114F">
        <w:rPr>
          <w:rFonts w:ascii="Arial" w:hAnsi="Arial" w:cs="Arial"/>
          <w:lang w:val="pt-BR"/>
        </w:rPr>
        <w:t>.</w:t>
      </w:r>
    </w:p>
    <w:p w:rsidR="00ED523D" w:rsidRPr="003B114F" w:rsidRDefault="00705508" w:rsidP="006F10EB">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lastRenderedPageBreak/>
        <w:t>Defenderam a continuidade dos esforços de articulação e complementaridade entre o MERCOSUL e a UNASUL, como os verificados na Reunião de Ministros de Educação, na Reunião de Ministros de Interior, na Reunião de Ministros e Autoridades de Desenvolvimento Social e no Comitê Coordenador Regional da Reunião de Ministros de Cultura</w:t>
      </w:r>
      <w:r w:rsidR="003563E9" w:rsidRPr="003B114F">
        <w:rPr>
          <w:rFonts w:ascii="Arial" w:hAnsi="Arial" w:cs="Arial"/>
          <w:lang w:val="pt-BR"/>
        </w:rPr>
        <w:t>.</w:t>
      </w:r>
    </w:p>
    <w:p w:rsidR="00B132AA" w:rsidRPr="003B114F" w:rsidRDefault="00B132AA" w:rsidP="009E7762">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Saudaram a realização da II Cúpula CELAC-UE, em Bruxelas, nos dias 10 e 11 de junho de 2015, com o lema "Modelar nosso futuro comum: trabalhar por uma sociedade mais próspera, coesa e sustentável para nossos cidadãos". Na reunião, reafirmou-se o interesse compartilhado pelos Estados latino-americanos e caribenhos e europeus de avançar no diálogo político sobre temas multilaterais, além de fortalecer a cooperação e as relações econômicas e comerciais entre as duas regiões</w:t>
      </w:r>
      <w:r w:rsidR="003563E9" w:rsidRPr="003B114F">
        <w:rPr>
          <w:rFonts w:ascii="Arial" w:hAnsi="Arial" w:cs="Arial"/>
          <w:lang w:val="pt-BR"/>
        </w:rPr>
        <w:t>.</w:t>
      </w:r>
    </w:p>
    <w:p w:rsidR="00B132AA" w:rsidRPr="003B114F" w:rsidRDefault="00B132AA" w:rsidP="009E7762">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Saudaram a realização da I Reunião Ministerial do Foro CELAC-China, na cidade de Pequim, República Popular da China, nos dias 8 e 9 de janeiro de 2015, que sentou as bases para uma nova associação estratégica entre a China e a América Latina e o Caribe, por meio da aprovação da Declaração de Pequim, do Plano de Cooperação 2015-2019 e das Disposições Institucionais e Regras de Funcionamento do Foro CELAC-China</w:t>
      </w:r>
      <w:r w:rsidR="003563E9" w:rsidRPr="003B114F">
        <w:rPr>
          <w:rFonts w:ascii="Arial" w:hAnsi="Arial" w:cs="Arial"/>
          <w:lang w:val="pt-BR"/>
        </w:rPr>
        <w:t>.</w:t>
      </w:r>
    </w:p>
    <w:p w:rsidR="00AA422B" w:rsidRPr="003B114F" w:rsidRDefault="00AA422B" w:rsidP="0062263A">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 xml:space="preserve">Demonstraram satisfação </w:t>
      </w:r>
      <w:r w:rsidR="00244261" w:rsidRPr="003B114F">
        <w:rPr>
          <w:rFonts w:ascii="Arial" w:hAnsi="Arial" w:cs="Arial"/>
          <w:lang w:val="pt-BR"/>
        </w:rPr>
        <w:t xml:space="preserve">pela </w:t>
      </w:r>
      <w:r w:rsidR="00705508" w:rsidRPr="003B114F">
        <w:rPr>
          <w:rFonts w:ascii="Arial" w:hAnsi="Arial" w:cs="Arial"/>
          <w:lang w:val="pt-BR"/>
        </w:rPr>
        <w:t>aprovação por</w:t>
      </w:r>
      <w:r w:rsidR="00702774" w:rsidRPr="003B114F">
        <w:rPr>
          <w:rFonts w:ascii="Arial" w:hAnsi="Arial" w:cs="Arial"/>
          <w:lang w:val="pt-BR"/>
        </w:rPr>
        <w:t xml:space="preserve"> parte da</w:t>
      </w:r>
      <w:r w:rsidR="0005195B" w:rsidRPr="003B114F">
        <w:rPr>
          <w:rFonts w:ascii="Arial" w:hAnsi="Arial" w:cs="Arial"/>
          <w:lang w:val="pt-BR"/>
        </w:rPr>
        <w:t xml:space="preserve"> CELAC </w:t>
      </w:r>
      <w:r w:rsidR="00705508" w:rsidRPr="003B114F">
        <w:rPr>
          <w:rFonts w:ascii="Arial" w:hAnsi="Arial" w:cs="Arial"/>
          <w:lang w:val="pt-BR"/>
        </w:rPr>
        <w:t>do “Plano</w:t>
      </w:r>
      <w:r w:rsidR="00B619D9" w:rsidRPr="003B114F">
        <w:rPr>
          <w:rFonts w:ascii="Arial" w:hAnsi="Arial" w:cs="Arial"/>
          <w:lang w:val="pt-BR"/>
        </w:rPr>
        <w:t xml:space="preserve"> para Segurança Alimentar, Nutrição </w:t>
      </w:r>
      <w:r w:rsidR="004B75C3" w:rsidRPr="003B114F">
        <w:rPr>
          <w:rFonts w:ascii="Arial" w:hAnsi="Arial" w:cs="Arial"/>
          <w:lang w:val="pt-BR"/>
        </w:rPr>
        <w:t>e Erradicação da Fome até 2025"</w:t>
      </w:r>
      <w:r w:rsidR="00244261" w:rsidRPr="003B114F">
        <w:rPr>
          <w:rFonts w:ascii="Arial" w:hAnsi="Arial" w:cs="Arial"/>
          <w:lang w:val="pt-BR"/>
        </w:rPr>
        <w:t xml:space="preserve">e </w:t>
      </w:r>
      <w:r w:rsidRPr="003B114F">
        <w:rPr>
          <w:rFonts w:ascii="Arial" w:hAnsi="Arial" w:cs="Arial"/>
          <w:lang w:val="pt-BR"/>
        </w:rPr>
        <w:t xml:space="preserve">pelos </w:t>
      </w:r>
      <w:r w:rsidR="000D6281" w:rsidRPr="003B114F">
        <w:rPr>
          <w:rFonts w:ascii="Arial" w:hAnsi="Arial" w:cs="Arial"/>
          <w:lang w:val="pt-BR"/>
        </w:rPr>
        <w:t xml:space="preserve">esforços voltados à </w:t>
      </w:r>
      <w:r w:rsidR="00705508" w:rsidRPr="003B114F">
        <w:rPr>
          <w:rFonts w:ascii="Arial" w:hAnsi="Arial" w:cs="Arial"/>
          <w:lang w:val="pt-BR"/>
        </w:rPr>
        <w:t>sua implementação</w:t>
      </w:r>
      <w:r w:rsidRPr="003B114F">
        <w:rPr>
          <w:rFonts w:ascii="Arial" w:hAnsi="Arial" w:cs="Arial"/>
          <w:lang w:val="pt-BR"/>
        </w:rPr>
        <w:t>. Para esse fim, instaram a Organização das Nações Unidas para a Alimentação e a Agricultura (FAO), o Programa Mundial de Alimentos das Nações Unidas (PMA) e o Fundo Internacional para o Desenvolvimento da Agricultura (FIDA) a colaborarem com a CELAC na implementação do referido Plano no âmbito regional</w:t>
      </w:r>
      <w:r w:rsidR="003563E9" w:rsidRPr="003B114F">
        <w:rPr>
          <w:rFonts w:ascii="Arial" w:hAnsi="Arial" w:cs="Arial"/>
          <w:lang w:val="pt-BR"/>
        </w:rPr>
        <w:t>.</w:t>
      </w:r>
    </w:p>
    <w:p w:rsidR="00B132AA" w:rsidRPr="003B114F" w:rsidRDefault="00927CA6" w:rsidP="006A3F18">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lang w:val="pt-BR"/>
        </w:rPr>
        <w:t xml:space="preserve">Ressaltaram a realização </w:t>
      </w:r>
      <w:r w:rsidR="00B132AA" w:rsidRPr="003B114F">
        <w:rPr>
          <w:rFonts w:ascii="Arial" w:hAnsi="Arial"/>
          <w:lang w:val="pt-BR"/>
        </w:rPr>
        <w:t xml:space="preserve">da VII Cúpula das Américas, na Cidade do Panamá, em 10 e 11 de abril de 2015, em particular </w:t>
      </w:r>
      <w:r w:rsidR="00115ADA" w:rsidRPr="003B114F">
        <w:rPr>
          <w:rFonts w:ascii="Arial" w:hAnsi="Arial"/>
          <w:lang w:val="pt-BR"/>
        </w:rPr>
        <w:t>a</w:t>
      </w:r>
      <w:r w:rsidR="00B132AA" w:rsidRPr="003B114F">
        <w:rPr>
          <w:rFonts w:ascii="Arial" w:hAnsi="Arial"/>
          <w:lang w:val="pt-BR"/>
        </w:rPr>
        <w:t xml:space="preserve"> inédita participação de todos os países do hemisfério no evento, </w:t>
      </w:r>
      <w:r w:rsidR="00705508" w:rsidRPr="003B114F">
        <w:rPr>
          <w:rFonts w:ascii="Arial" w:hAnsi="Arial"/>
          <w:lang w:val="pt-BR"/>
        </w:rPr>
        <w:t>inclusive de</w:t>
      </w:r>
      <w:r w:rsidR="002552EE" w:rsidRPr="003B114F">
        <w:rPr>
          <w:rFonts w:ascii="Arial" w:hAnsi="Arial"/>
          <w:lang w:val="pt-BR"/>
        </w:rPr>
        <w:t xml:space="preserve"> </w:t>
      </w:r>
      <w:r w:rsidR="00B132AA" w:rsidRPr="003B114F">
        <w:rPr>
          <w:rFonts w:ascii="Arial" w:hAnsi="Arial"/>
          <w:lang w:val="pt-BR"/>
        </w:rPr>
        <w:t xml:space="preserve">Cuba. A VII Cúpula </w:t>
      </w:r>
      <w:r w:rsidR="003B5E9A" w:rsidRPr="003B114F">
        <w:rPr>
          <w:rFonts w:ascii="Arial" w:hAnsi="Arial"/>
          <w:lang w:val="pt-BR"/>
        </w:rPr>
        <w:t xml:space="preserve">possibilitou </w:t>
      </w:r>
      <w:r w:rsidRPr="003B114F">
        <w:rPr>
          <w:rFonts w:ascii="Arial" w:hAnsi="Arial"/>
          <w:lang w:val="pt-BR"/>
        </w:rPr>
        <w:t xml:space="preserve">importantes discussões sobre </w:t>
      </w:r>
      <w:r w:rsidR="00B132AA" w:rsidRPr="003B114F">
        <w:rPr>
          <w:rFonts w:ascii="Arial" w:hAnsi="Arial"/>
          <w:lang w:val="pt-BR"/>
        </w:rPr>
        <w:t>cooperação nas Américas e como ela pode trazer prosperidade e diminuir a desigualdade na região</w:t>
      </w:r>
      <w:r w:rsidR="003563E9" w:rsidRPr="003B114F">
        <w:rPr>
          <w:rFonts w:ascii="Arial" w:hAnsi="Arial"/>
          <w:lang w:val="pt-BR"/>
        </w:rPr>
        <w:t>.</w:t>
      </w:r>
    </w:p>
    <w:p w:rsidR="00722F1D" w:rsidRPr="003B114F" w:rsidRDefault="00B132AA" w:rsidP="006A3F18">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 xml:space="preserve">Manifestaram seu firme respaldo ao processo eleitoral em curso no Haiti e sua </w:t>
      </w:r>
      <w:r w:rsidR="00705508" w:rsidRPr="003B114F">
        <w:rPr>
          <w:rFonts w:ascii="Arial" w:hAnsi="Arial" w:cs="Arial"/>
          <w:lang w:val="pt-BR"/>
        </w:rPr>
        <w:t>aspiração de</w:t>
      </w:r>
      <w:r w:rsidRPr="003B114F">
        <w:rPr>
          <w:rFonts w:ascii="Arial" w:hAnsi="Arial" w:cs="Arial"/>
          <w:lang w:val="pt-BR"/>
        </w:rPr>
        <w:t xml:space="preserve"> que as eleições presidenciais, legislativas e locais previ</w:t>
      </w:r>
      <w:r w:rsidR="00033857" w:rsidRPr="003B114F">
        <w:rPr>
          <w:rFonts w:ascii="Arial" w:hAnsi="Arial" w:cs="Arial"/>
          <w:lang w:val="pt-BR"/>
        </w:rPr>
        <w:t>stas para 2015 transcorram</w:t>
      </w:r>
      <w:r w:rsidRPr="003B114F">
        <w:rPr>
          <w:rFonts w:ascii="Arial" w:hAnsi="Arial" w:cs="Arial"/>
          <w:lang w:val="pt-BR"/>
        </w:rPr>
        <w:t xml:space="preserve"> em clima de paz e tolerância. Coincidiram em que o sucesso das eleições </w:t>
      </w:r>
      <w:r w:rsidRPr="003B114F">
        <w:rPr>
          <w:rFonts w:ascii="Arial" w:hAnsi="Arial" w:cs="Arial"/>
          <w:lang w:val="pt-BR"/>
        </w:rPr>
        <w:lastRenderedPageBreak/>
        <w:t>será determinante na construção institucional e consolidação democrática do país. Reafirmaram, ainda, seu compromisso de longo prazo com o desenvolvimento do Haiti</w:t>
      </w:r>
      <w:r w:rsidR="003563E9" w:rsidRPr="003B114F">
        <w:rPr>
          <w:rFonts w:ascii="Arial" w:hAnsi="Arial" w:cs="Arial"/>
          <w:lang w:val="pt-BR"/>
        </w:rPr>
        <w:t>.</w:t>
      </w:r>
    </w:p>
    <w:p w:rsidR="00B132AA" w:rsidRPr="003B114F" w:rsidRDefault="00B132AA" w:rsidP="006A3F18">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 xml:space="preserve">Manifestaram satisfação com o anúncio do restabelecimento de relações diplomáticas e da reabertura recíproca de Embaixadas entre Cuba e os Estados Unidos da América, a partir de 20 de julho de 2015. Cumprimentaram os Governos de Cuba e dos Estados Unidos da América pela histórica decisão, que traz efeitos positivos para todo o continente </w:t>
      </w:r>
      <w:r w:rsidR="00705508" w:rsidRPr="003B114F">
        <w:rPr>
          <w:rFonts w:ascii="Arial" w:hAnsi="Arial" w:cs="Arial"/>
          <w:lang w:val="pt-BR"/>
        </w:rPr>
        <w:t>americano e reiteraram</w:t>
      </w:r>
      <w:r w:rsidR="00746A3A" w:rsidRPr="003B114F">
        <w:rPr>
          <w:rFonts w:ascii="Arial" w:hAnsi="Arial" w:cs="Arial"/>
          <w:lang w:val="pt-BR"/>
        </w:rPr>
        <w:t xml:space="preserve"> seu apelo a pôr fim ao bloqueio contra Cuba</w:t>
      </w:r>
      <w:r w:rsidR="00A82F10" w:rsidRPr="003B114F">
        <w:rPr>
          <w:rFonts w:ascii="Arial" w:hAnsi="Arial" w:cs="Arial"/>
          <w:lang w:val="pt-BR"/>
        </w:rPr>
        <w:t>.</w:t>
      </w:r>
    </w:p>
    <w:p w:rsidR="0068753E" w:rsidRPr="003B114F" w:rsidRDefault="0068753E" w:rsidP="0068753E">
      <w:pPr>
        <w:pStyle w:val="Prrafodelista"/>
        <w:numPr>
          <w:ilvl w:val="0"/>
          <w:numId w:val="19"/>
        </w:numPr>
        <w:spacing w:before="240" w:line="360" w:lineRule="auto"/>
        <w:ind w:left="709"/>
        <w:jc w:val="both"/>
        <w:rPr>
          <w:rFonts w:ascii="Arial" w:hAnsi="Arial" w:cs="Arial"/>
          <w:b/>
          <w:lang w:val="pt-BR"/>
        </w:rPr>
      </w:pPr>
      <w:r w:rsidRPr="003B114F">
        <w:rPr>
          <w:rFonts w:ascii="Arial" w:hAnsi="Arial" w:cs="Arial"/>
          <w:b/>
          <w:lang w:val="pt-BR"/>
        </w:rPr>
        <w:t>NO ÂMBITO MULTILATERAL</w:t>
      </w:r>
    </w:p>
    <w:p w:rsidR="00133946" w:rsidRPr="003B114F" w:rsidRDefault="00AA422B" w:rsidP="00245DC0">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Expressaram preocupação com a lenta e desigual recuperação da economia global, o que gera efeitos de transbordamento negativos, que afetam especialmente os países em desenvolvimento. Reconheceram que persistem riscos de acentuação das assimetrias e da exclusão social, e de geração de tensões geopolíticas e instabilidades nos mercados financeiros. Nesse sentido, coincidiram na importância de assegurarem-se os ajustes necessários para a retomada do crescimento num quadro de desenvolvimento sustentável nas suas três dimensões</w:t>
      </w:r>
      <w:r w:rsidR="00A25D91" w:rsidRPr="003B114F">
        <w:rPr>
          <w:rFonts w:ascii="Arial" w:hAnsi="Arial" w:cs="Arial"/>
          <w:lang w:val="pt-BR"/>
        </w:rPr>
        <w:t>:</w:t>
      </w:r>
      <w:r w:rsidRPr="003B114F">
        <w:rPr>
          <w:rFonts w:ascii="Arial" w:hAnsi="Arial" w:cs="Arial"/>
          <w:lang w:val="pt-BR"/>
        </w:rPr>
        <w:t xml:space="preserve"> econômica, social e ambiental</w:t>
      </w:r>
      <w:r w:rsidR="003563E9" w:rsidRPr="003B114F">
        <w:rPr>
          <w:rFonts w:ascii="Arial" w:hAnsi="Arial" w:cs="Arial"/>
          <w:lang w:val="pt-BR"/>
        </w:rPr>
        <w:t>.</w:t>
      </w:r>
    </w:p>
    <w:p w:rsidR="00AA422B" w:rsidRPr="003B114F" w:rsidRDefault="00AA422B" w:rsidP="00245DC0">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Reiteraram sua firme determinação de erradicar a pobreza em todas as suas formas e buscar o desenvolvimento sustentável nas dimensões ambiental, econômica e social, de modo equilibrado e integrado. Reafirmaram, nesse sentido, seu compromisso por adotar, nas Nações Unidas, uma Agenda de Desenvolvimento Pós-2015 que seja ambiciosa, universal e transformativa. Reconhece</w:t>
      </w:r>
      <w:r w:rsidR="00133946" w:rsidRPr="003B114F">
        <w:rPr>
          <w:rFonts w:ascii="Arial" w:hAnsi="Arial" w:cs="Arial"/>
          <w:lang w:val="pt-BR"/>
        </w:rPr>
        <w:t>ra</w:t>
      </w:r>
      <w:r w:rsidRPr="003B114F">
        <w:rPr>
          <w:rFonts w:ascii="Arial" w:hAnsi="Arial" w:cs="Arial"/>
          <w:lang w:val="pt-BR"/>
        </w:rPr>
        <w:t>m que os desafios incluídos na nova Agenda exigirão uma Parceria Global renovada, capaz de mobilizar recursos, financeiros e não financeiros, de fontes domésticas e internacionais, públicas e privadas, conforme circunstâncias e prioridades nacionais e observando o princípio das responsabilidades comuns, porém diferenciadas</w:t>
      </w:r>
      <w:r w:rsidR="003563E9" w:rsidRPr="003B114F">
        <w:rPr>
          <w:rFonts w:ascii="Arial" w:hAnsi="Arial" w:cs="Arial"/>
          <w:lang w:val="pt-BR"/>
        </w:rPr>
        <w:t>.</w:t>
      </w:r>
    </w:p>
    <w:p w:rsidR="00C51E57" w:rsidRPr="003B114F" w:rsidRDefault="00C51E57" w:rsidP="00245DC0">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 xml:space="preserve">Celebraram a realização da Terceira Conferência Internacional sobre Financiamento para o Desenvolvimento e destacaram a importância de que os países sigam comprometidos com </w:t>
      </w:r>
      <w:r w:rsidR="00AE7F76" w:rsidRPr="003B114F">
        <w:rPr>
          <w:rFonts w:ascii="Arial" w:hAnsi="Arial" w:cs="Arial"/>
          <w:lang w:val="pt-BR"/>
        </w:rPr>
        <w:t xml:space="preserve">a implementação e </w:t>
      </w:r>
      <w:r w:rsidR="003023D8" w:rsidRPr="003B114F">
        <w:rPr>
          <w:rFonts w:ascii="Arial" w:hAnsi="Arial" w:cs="Arial"/>
          <w:lang w:val="pt-BR"/>
        </w:rPr>
        <w:t xml:space="preserve">o </w:t>
      </w:r>
      <w:r w:rsidRPr="003B114F">
        <w:rPr>
          <w:rFonts w:ascii="Arial" w:hAnsi="Arial" w:cs="Arial"/>
          <w:lang w:val="pt-BR"/>
        </w:rPr>
        <w:t xml:space="preserve">seguimento dos compromissos acordados, com </w:t>
      </w:r>
      <w:r w:rsidR="004B2D96" w:rsidRPr="003B114F">
        <w:rPr>
          <w:rFonts w:ascii="Arial" w:hAnsi="Arial" w:cs="Arial"/>
          <w:lang w:val="pt-BR"/>
        </w:rPr>
        <w:t xml:space="preserve">o </w:t>
      </w:r>
      <w:r w:rsidR="009C19FB" w:rsidRPr="003B114F">
        <w:rPr>
          <w:rFonts w:ascii="Arial" w:hAnsi="Arial" w:cs="Arial"/>
          <w:lang w:val="pt-BR"/>
        </w:rPr>
        <w:t xml:space="preserve">fim de contribuir </w:t>
      </w:r>
      <w:r w:rsidR="00223E75" w:rsidRPr="003B114F">
        <w:rPr>
          <w:rFonts w:ascii="Arial" w:hAnsi="Arial" w:cs="Arial"/>
          <w:lang w:val="pt-BR"/>
        </w:rPr>
        <w:t xml:space="preserve">com a </w:t>
      </w:r>
      <w:r w:rsidR="009C19FB" w:rsidRPr="003B114F">
        <w:rPr>
          <w:rFonts w:ascii="Arial" w:hAnsi="Arial" w:cs="Arial"/>
          <w:lang w:val="pt-BR"/>
        </w:rPr>
        <w:t xml:space="preserve">mobilização dos </w:t>
      </w:r>
      <w:r w:rsidRPr="003B114F">
        <w:rPr>
          <w:rFonts w:ascii="Arial" w:hAnsi="Arial" w:cs="Arial"/>
          <w:lang w:val="pt-BR"/>
        </w:rPr>
        <w:t xml:space="preserve">recursos necessários para o desenvolvimento e para a implementação </w:t>
      </w:r>
      <w:r w:rsidR="00640278" w:rsidRPr="003B114F">
        <w:rPr>
          <w:rFonts w:ascii="Arial" w:hAnsi="Arial" w:cs="Arial"/>
          <w:lang w:val="pt-BR"/>
        </w:rPr>
        <w:t xml:space="preserve">da </w:t>
      </w:r>
      <w:r w:rsidR="009E276A" w:rsidRPr="003B114F">
        <w:rPr>
          <w:rFonts w:ascii="Arial" w:hAnsi="Arial" w:cs="Arial"/>
          <w:lang w:val="pt-BR"/>
        </w:rPr>
        <w:t>A</w:t>
      </w:r>
      <w:r w:rsidR="00640278" w:rsidRPr="003B114F">
        <w:rPr>
          <w:rFonts w:ascii="Arial" w:hAnsi="Arial" w:cs="Arial"/>
          <w:lang w:val="pt-BR"/>
        </w:rPr>
        <w:t xml:space="preserve">genda </w:t>
      </w:r>
      <w:r w:rsidR="00B612E4" w:rsidRPr="003B114F">
        <w:rPr>
          <w:rFonts w:ascii="Arial" w:hAnsi="Arial" w:cs="Arial"/>
          <w:lang w:val="pt-BR"/>
        </w:rPr>
        <w:t>P</w:t>
      </w:r>
      <w:r w:rsidRPr="003B114F">
        <w:rPr>
          <w:rFonts w:ascii="Arial" w:hAnsi="Arial" w:cs="Arial"/>
          <w:lang w:val="pt-BR"/>
        </w:rPr>
        <w:t>ós-2015 das Nações Unidas</w:t>
      </w:r>
      <w:r w:rsidR="00640278" w:rsidRPr="003B114F">
        <w:rPr>
          <w:rFonts w:ascii="Arial" w:hAnsi="Arial" w:cs="Arial"/>
          <w:lang w:val="pt-BR"/>
        </w:rPr>
        <w:t xml:space="preserve"> e de seus ODS</w:t>
      </w:r>
      <w:r w:rsidR="003563E9" w:rsidRPr="003B114F">
        <w:rPr>
          <w:rFonts w:ascii="Arial" w:hAnsi="Arial" w:cs="Arial"/>
          <w:lang w:val="pt-BR"/>
        </w:rPr>
        <w:t>.</w:t>
      </w:r>
    </w:p>
    <w:p w:rsidR="00DF6E63" w:rsidRPr="003B114F" w:rsidRDefault="00705508" w:rsidP="000D0C8C">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lastRenderedPageBreak/>
        <w:t xml:space="preserve">Consideraram muito positivo o trabalho que vem sendo desenvolvido no âmbito do Comitê </w:t>
      </w:r>
      <w:r w:rsidRPr="003B114F">
        <w:rPr>
          <w:rFonts w:ascii="Arial" w:hAnsi="Arial" w:cs="Arial"/>
          <w:i/>
          <w:lang w:val="pt-BR"/>
        </w:rPr>
        <w:t>Ad Hoc</w:t>
      </w:r>
      <w:r w:rsidRPr="003B114F">
        <w:rPr>
          <w:rFonts w:ascii="Arial" w:hAnsi="Arial" w:cs="Arial"/>
          <w:lang w:val="pt-BR"/>
        </w:rPr>
        <w:t xml:space="preserve"> das Nações Unidas sobre Restruturação da </w:t>
      </w:r>
      <w:r w:rsidR="00270AE5" w:rsidRPr="003B114F">
        <w:rPr>
          <w:rFonts w:ascii="Arial" w:hAnsi="Arial" w:cs="Arial"/>
          <w:lang w:val="pt-BR"/>
        </w:rPr>
        <w:t>Dívida</w:t>
      </w:r>
      <w:r w:rsidRPr="003B114F">
        <w:rPr>
          <w:rFonts w:ascii="Arial" w:hAnsi="Arial" w:cs="Arial"/>
          <w:lang w:val="pt-BR"/>
        </w:rPr>
        <w:t xml:space="preserve"> Soberana, estabelecido por meio da Resolução AG/68/304(2014), com vistas ao estabelecimento de um marco jurídico multilateral para os processos de reestruturação, e expressaram o compromisso conjunto de impulsionar este ano, como resultado concreto inicial compatível com o mandato da referida Resolução, a aprovação por parte da Assembleia Geral das Nações Unidas de um conjunto de princípios básicos que deverão ser observados na reestruturação de dívidas soberanas e que visam a pôr limites a atuação desestruturadora dos fundos de capital de risco (</w:t>
      </w:r>
      <w:r w:rsidRPr="003B114F">
        <w:rPr>
          <w:rFonts w:ascii="Arial" w:hAnsi="Arial" w:cs="Arial"/>
          <w:i/>
          <w:lang w:val="pt-BR"/>
        </w:rPr>
        <w:t>holdouts</w:t>
      </w:r>
      <w:r w:rsidRPr="003B114F">
        <w:rPr>
          <w:rFonts w:ascii="Arial" w:hAnsi="Arial" w:cs="Arial"/>
          <w:lang w:val="pt-BR"/>
        </w:rPr>
        <w:t>)</w:t>
      </w:r>
      <w:r w:rsidR="003563E9" w:rsidRPr="003B114F">
        <w:rPr>
          <w:rFonts w:ascii="Arial" w:hAnsi="Arial" w:cs="Arial"/>
          <w:lang w:val="pt-BR"/>
        </w:rPr>
        <w:t>.</w:t>
      </w:r>
    </w:p>
    <w:p w:rsidR="00FC006F" w:rsidRPr="003B114F" w:rsidRDefault="00DF6E63" w:rsidP="00546A2B">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Nesse sentido, reiteraram seu mais absoluto rep</w:t>
      </w:r>
      <w:r w:rsidR="00B45098" w:rsidRPr="003B114F">
        <w:rPr>
          <w:rFonts w:ascii="Arial" w:hAnsi="Arial" w:cs="Arial"/>
          <w:lang w:val="pt-BR"/>
        </w:rPr>
        <w:t>ú</w:t>
      </w:r>
      <w:r w:rsidRPr="003B114F">
        <w:rPr>
          <w:rFonts w:ascii="Arial" w:hAnsi="Arial" w:cs="Arial"/>
          <w:lang w:val="pt-BR"/>
        </w:rPr>
        <w:t xml:space="preserve">dio a atitude e aos pedidos de um grupo minoritário de </w:t>
      </w:r>
      <w:r w:rsidR="00397705" w:rsidRPr="003B114F">
        <w:rPr>
          <w:rFonts w:ascii="Arial" w:hAnsi="Arial" w:cs="Arial"/>
          <w:lang w:val="pt-BR"/>
        </w:rPr>
        <w:t>detentores</w:t>
      </w:r>
      <w:r w:rsidRPr="003B114F">
        <w:rPr>
          <w:rFonts w:ascii="Arial" w:hAnsi="Arial" w:cs="Arial"/>
          <w:lang w:val="pt-BR"/>
        </w:rPr>
        <w:t xml:space="preserve"> de títulos não reestruturados da </w:t>
      </w:r>
      <w:r w:rsidR="00270AE5" w:rsidRPr="003B114F">
        <w:rPr>
          <w:rFonts w:ascii="Arial" w:hAnsi="Arial" w:cs="Arial"/>
          <w:lang w:val="pt-BR"/>
        </w:rPr>
        <w:t>dívida</w:t>
      </w:r>
      <w:r w:rsidRPr="003B114F">
        <w:rPr>
          <w:rFonts w:ascii="Arial" w:hAnsi="Arial" w:cs="Arial"/>
          <w:lang w:val="pt-BR"/>
        </w:rPr>
        <w:t xml:space="preserve"> soberana </w:t>
      </w:r>
      <w:r w:rsidR="00F41A96" w:rsidRPr="003B114F">
        <w:rPr>
          <w:rFonts w:ascii="Arial" w:hAnsi="Arial" w:cs="Arial"/>
          <w:lang w:val="pt-BR"/>
        </w:rPr>
        <w:t xml:space="preserve">da República Argentina, cuja atuação dificulta </w:t>
      </w:r>
      <w:r w:rsidR="00735073" w:rsidRPr="003B114F">
        <w:rPr>
          <w:rFonts w:ascii="Arial" w:hAnsi="Arial" w:cs="Arial"/>
          <w:lang w:val="pt-BR"/>
        </w:rPr>
        <w:t>a obtenção de acordos definitivos entre devedores e credores e põe em risco a estabilidade financeira dos países</w:t>
      </w:r>
      <w:r w:rsidR="003563E9" w:rsidRPr="003B114F">
        <w:rPr>
          <w:rFonts w:ascii="Arial" w:hAnsi="Arial" w:cs="Arial"/>
          <w:lang w:val="pt-BR"/>
        </w:rPr>
        <w:t>.</w:t>
      </w:r>
    </w:p>
    <w:p w:rsidR="00211337" w:rsidRPr="003B114F" w:rsidRDefault="00C51E57" w:rsidP="00FD39CB">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Lamentaram o reiterado atraso na implementação das reformas de 2010 do Fundo Monetário Internacional e instaram os Estados Unidos da América a ratificá-la</w:t>
      </w:r>
      <w:r w:rsidR="00FB7CD2" w:rsidRPr="003B114F">
        <w:rPr>
          <w:rFonts w:ascii="Arial" w:hAnsi="Arial" w:cs="Arial"/>
          <w:lang w:val="pt-BR"/>
        </w:rPr>
        <w:t>s</w:t>
      </w:r>
      <w:r w:rsidRPr="003B114F">
        <w:rPr>
          <w:rFonts w:ascii="Arial" w:hAnsi="Arial" w:cs="Arial"/>
          <w:lang w:val="pt-BR"/>
        </w:rPr>
        <w:t xml:space="preserve"> o mais rápido possível. Coincidiram que qualquer solução provisória deve manter os incentivos à plena implementação das reformas de 2010</w:t>
      </w:r>
      <w:r w:rsidR="00CD14A9" w:rsidRPr="003B114F">
        <w:rPr>
          <w:rFonts w:ascii="Arial" w:hAnsi="Arial" w:cs="Arial"/>
          <w:lang w:val="pt-BR"/>
        </w:rPr>
        <w:t xml:space="preserve">. Reiteraram a necessidade de obter uma representação </w:t>
      </w:r>
      <w:r w:rsidR="00382309" w:rsidRPr="003B114F">
        <w:rPr>
          <w:rFonts w:ascii="Arial" w:hAnsi="Arial" w:cs="Arial"/>
          <w:lang w:val="pt-BR"/>
        </w:rPr>
        <w:t xml:space="preserve">mais </w:t>
      </w:r>
      <w:r w:rsidR="00CD14A9" w:rsidRPr="003B114F">
        <w:rPr>
          <w:rFonts w:ascii="Arial" w:hAnsi="Arial" w:cs="Arial"/>
          <w:lang w:val="pt-BR"/>
        </w:rPr>
        <w:t>equitativa dos países em desenvolvimento na tomada de decisões</w:t>
      </w:r>
      <w:r w:rsidR="003563E9" w:rsidRPr="003B114F">
        <w:rPr>
          <w:rFonts w:ascii="Arial" w:hAnsi="Arial" w:cs="Arial"/>
          <w:lang w:val="pt-BR"/>
        </w:rPr>
        <w:t>.</w:t>
      </w:r>
    </w:p>
    <w:p w:rsidR="005735FC" w:rsidRPr="003B114F" w:rsidRDefault="005735FC" w:rsidP="00FD39CB">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Reafirmaram o compromisso de outorgar o apoio necessário aos Países em Desenvolvimento Sem Litoral na implementação de medidas efetivas destinadas a superar vulnerabilidades e problemas derivados de tal condição, facilitando-lhes a liberdade de trânsito através do território dos Estados de trânsito por todos os meios de transporte, conforme com as regras aplicáveis do Direito Internacional, as convenções internacionais e os convênios internacionais e os convênios bilaterais vigentes</w:t>
      </w:r>
      <w:r w:rsidR="003563E9" w:rsidRPr="003B114F">
        <w:rPr>
          <w:rFonts w:ascii="Arial" w:hAnsi="Arial" w:cs="Arial"/>
          <w:lang w:val="pt-BR"/>
        </w:rPr>
        <w:t>.</w:t>
      </w:r>
    </w:p>
    <w:p w:rsidR="00AA422B" w:rsidRPr="003B114F" w:rsidRDefault="00AA422B" w:rsidP="0013324D">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 xml:space="preserve">Destacaram que o Problema Mundial das Drogas deve ser abordado por meio de enfoque integral, multidisciplinar e equilibrado, com base no princípio das responsabilidades comuns e compartilhadas e tomando em conta o respeito aos direitos humanos e o marco legal das três Convenções das Nações Unidas sobre </w:t>
      </w:r>
      <w:r w:rsidR="00705508" w:rsidRPr="003B114F">
        <w:rPr>
          <w:rFonts w:ascii="Arial" w:hAnsi="Arial" w:cs="Arial"/>
          <w:lang w:val="pt-BR"/>
        </w:rPr>
        <w:t>drogas. Manifestaram</w:t>
      </w:r>
      <w:r w:rsidR="007D002C" w:rsidRPr="003B114F">
        <w:rPr>
          <w:rFonts w:ascii="Arial" w:hAnsi="Arial" w:cs="Arial"/>
          <w:lang w:val="pt-BR"/>
        </w:rPr>
        <w:t>,</w:t>
      </w:r>
      <w:r w:rsidR="004566F9" w:rsidRPr="003B114F">
        <w:rPr>
          <w:rFonts w:ascii="Arial" w:hAnsi="Arial" w:cs="Arial"/>
          <w:lang w:val="pt-BR"/>
        </w:rPr>
        <w:t xml:space="preserve"> ademais, a firme condenação </w:t>
      </w:r>
      <w:r w:rsidR="009B3290" w:rsidRPr="003B114F">
        <w:rPr>
          <w:rFonts w:ascii="Arial" w:hAnsi="Arial" w:cs="Arial"/>
          <w:lang w:val="pt-BR"/>
        </w:rPr>
        <w:t>à</w:t>
      </w:r>
      <w:r w:rsidR="004566F9" w:rsidRPr="003B114F">
        <w:rPr>
          <w:rFonts w:ascii="Arial" w:hAnsi="Arial" w:cs="Arial"/>
          <w:lang w:val="pt-BR"/>
        </w:rPr>
        <w:t xml:space="preserve"> aplicação da pena de morte para delitos relacionados às drogas</w:t>
      </w:r>
      <w:r w:rsidR="003563E9" w:rsidRPr="003B114F">
        <w:rPr>
          <w:rFonts w:ascii="Arial" w:hAnsi="Arial" w:cs="Arial"/>
          <w:lang w:val="pt-BR"/>
        </w:rPr>
        <w:t>.</w:t>
      </w:r>
    </w:p>
    <w:p w:rsidR="00FE1068" w:rsidRPr="003B114F" w:rsidRDefault="001B7AAE" w:rsidP="00FE1068">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lastRenderedPageBreak/>
        <w:t xml:space="preserve">Reiteraram seu interesse em dar continuidade, no âmbito das instâncias apropriadas do MERCOSUL, a debate </w:t>
      </w:r>
      <w:r w:rsidR="003C74E9" w:rsidRPr="003B114F">
        <w:rPr>
          <w:rFonts w:ascii="Arial" w:hAnsi="Arial" w:cs="Arial"/>
          <w:lang w:val="pt-BR"/>
        </w:rPr>
        <w:t>integral</w:t>
      </w:r>
      <w:r w:rsidRPr="003B114F">
        <w:rPr>
          <w:rFonts w:ascii="Arial" w:hAnsi="Arial" w:cs="Arial"/>
          <w:lang w:val="pt-BR"/>
        </w:rPr>
        <w:t>, aberto</w:t>
      </w:r>
      <w:r w:rsidR="00707C86" w:rsidRPr="003B114F">
        <w:rPr>
          <w:rFonts w:ascii="Arial" w:hAnsi="Arial" w:cs="Arial"/>
          <w:lang w:val="pt-BR"/>
        </w:rPr>
        <w:t xml:space="preserve">, </w:t>
      </w:r>
      <w:r w:rsidR="008F5225" w:rsidRPr="003B114F">
        <w:rPr>
          <w:rFonts w:ascii="Arial" w:hAnsi="Arial" w:cs="Arial"/>
          <w:lang w:val="pt-BR"/>
        </w:rPr>
        <w:t>inclusivo</w:t>
      </w:r>
      <w:r w:rsidR="00707C86" w:rsidRPr="003B114F">
        <w:rPr>
          <w:rFonts w:ascii="Arial" w:hAnsi="Arial" w:cs="Arial"/>
          <w:lang w:val="pt-BR"/>
        </w:rPr>
        <w:t xml:space="preserve">, multidisciplinar e </w:t>
      </w:r>
      <w:r w:rsidR="00705508" w:rsidRPr="003B114F">
        <w:rPr>
          <w:rFonts w:ascii="Arial" w:hAnsi="Arial" w:cs="Arial"/>
          <w:lang w:val="pt-BR"/>
        </w:rPr>
        <w:t>equilibrado, baseado</w:t>
      </w:r>
      <w:r w:rsidR="00D36A66" w:rsidRPr="003B114F">
        <w:rPr>
          <w:rFonts w:ascii="Arial" w:hAnsi="Arial" w:cs="Arial"/>
          <w:lang w:val="pt-BR"/>
        </w:rPr>
        <w:t xml:space="preserve"> na evid</w:t>
      </w:r>
      <w:r w:rsidR="003563E9" w:rsidRPr="003B114F">
        <w:rPr>
          <w:rFonts w:ascii="Arial" w:hAnsi="Arial" w:cs="Arial"/>
          <w:lang w:val="pt-BR"/>
        </w:rPr>
        <w:t>ê</w:t>
      </w:r>
      <w:r w:rsidR="00D36A66" w:rsidRPr="003B114F">
        <w:rPr>
          <w:rFonts w:ascii="Arial" w:hAnsi="Arial" w:cs="Arial"/>
          <w:lang w:val="pt-BR"/>
        </w:rPr>
        <w:t>ncia cient</w:t>
      </w:r>
      <w:r w:rsidR="00A82F10" w:rsidRPr="003B114F">
        <w:rPr>
          <w:rFonts w:ascii="Arial" w:hAnsi="Arial" w:cs="Arial"/>
          <w:lang w:val="pt-BR"/>
        </w:rPr>
        <w:t>í</w:t>
      </w:r>
      <w:r w:rsidR="00D36A66" w:rsidRPr="003B114F">
        <w:rPr>
          <w:rFonts w:ascii="Arial" w:hAnsi="Arial" w:cs="Arial"/>
          <w:lang w:val="pt-BR"/>
        </w:rPr>
        <w:t xml:space="preserve">fica </w:t>
      </w:r>
      <w:r w:rsidR="005F18EB" w:rsidRPr="003B114F">
        <w:rPr>
          <w:rFonts w:ascii="Arial" w:hAnsi="Arial" w:cs="Arial"/>
          <w:lang w:val="pt-BR"/>
        </w:rPr>
        <w:t>sobre</w:t>
      </w:r>
      <w:r w:rsidR="00A82F10" w:rsidRPr="003B114F">
        <w:rPr>
          <w:rFonts w:ascii="Arial" w:hAnsi="Arial" w:cs="Arial"/>
          <w:lang w:val="pt-BR"/>
        </w:rPr>
        <w:t xml:space="preserve"> </w:t>
      </w:r>
      <w:r w:rsidR="005F18EB" w:rsidRPr="003B114F">
        <w:rPr>
          <w:rFonts w:ascii="Arial" w:hAnsi="Arial" w:cs="Arial"/>
          <w:lang w:val="pt-BR"/>
        </w:rPr>
        <w:t>a</w:t>
      </w:r>
      <w:r w:rsidRPr="003B114F">
        <w:rPr>
          <w:rFonts w:ascii="Arial" w:hAnsi="Arial" w:cs="Arial"/>
          <w:lang w:val="pt-BR"/>
        </w:rPr>
        <w:t xml:space="preserve"> Sessão Especial da Assembleia Geral </w:t>
      </w:r>
      <w:r w:rsidR="00705508" w:rsidRPr="003B114F">
        <w:rPr>
          <w:rFonts w:ascii="Arial" w:hAnsi="Arial" w:cs="Arial"/>
          <w:lang w:val="pt-BR"/>
        </w:rPr>
        <w:t>das Nações</w:t>
      </w:r>
      <w:r w:rsidR="00BD11B5" w:rsidRPr="003B114F">
        <w:rPr>
          <w:rFonts w:ascii="Arial" w:hAnsi="Arial" w:cs="Arial"/>
          <w:lang w:val="pt-BR"/>
        </w:rPr>
        <w:t xml:space="preserve"> Unidas </w:t>
      </w:r>
      <w:r w:rsidRPr="003B114F">
        <w:rPr>
          <w:rFonts w:ascii="Arial" w:hAnsi="Arial" w:cs="Arial"/>
          <w:lang w:val="pt-BR"/>
        </w:rPr>
        <w:t>sobre o Problema Mundial das Drogas (UNGASS 2016), com vistas a construir consensos regionais na matéria</w:t>
      </w:r>
      <w:r w:rsidR="00B225EF" w:rsidRPr="003B114F">
        <w:rPr>
          <w:rFonts w:ascii="Arial" w:hAnsi="Arial" w:cs="Arial"/>
          <w:lang w:val="pt-BR"/>
        </w:rPr>
        <w:t>, partindo do reconhecimento dos avanços dos países</w:t>
      </w:r>
      <w:r w:rsidRPr="003B114F">
        <w:rPr>
          <w:rFonts w:ascii="Arial" w:hAnsi="Arial" w:cs="Arial"/>
          <w:lang w:val="pt-BR"/>
        </w:rPr>
        <w:t xml:space="preserve">. Coincidiram, a esse respeito, sobre a importância de que esse debate deve ocorrer no marco das três Convenções </w:t>
      </w:r>
      <w:r w:rsidR="00705508" w:rsidRPr="003B114F">
        <w:rPr>
          <w:rFonts w:ascii="Arial" w:hAnsi="Arial" w:cs="Arial"/>
          <w:lang w:val="pt-BR"/>
        </w:rPr>
        <w:t>das Nações</w:t>
      </w:r>
      <w:r w:rsidR="00BD11B5" w:rsidRPr="003B114F">
        <w:rPr>
          <w:rFonts w:ascii="Arial" w:hAnsi="Arial" w:cs="Arial"/>
          <w:lang w:val="pt-BR"/>
        </w:rPr>
        <w:t xml:space="preserve"> Unidas </w:t>
      </w:r>
      <w:r w:rsidRPr="003B114F">
        <w:rPr>
          <w:rFonts w:ascii="Arial" w:hAnsi="Arial" w:cs="Arial"/>
          <w:lang w:val="pt-BR"/>
        </w:rPr>
        <w:t>sobre drogas</w:t>
      </w:r>
      <w:r w:rsidR="00F3656C" w:rsidRPr="003B114F">
        <w:rPr>
          <w:rFonts w:ascii="Arial" w:hAnsi="Arial" w:cs="Arial"/>
          <w:lang w:val="pt-BR"/>
        </w:rPr>
        <w:t xml:space="preserve"> e sobre a importância de fortalecer o enfoque </w:t>
      </w:r>
      <w:r w:rsidR="005E3324" w:rsidRPr="003B114F">
        <w:rPr>
          <w:rFonts w:ascii="Arial" w:hAnsi="Arial" w:cs="Arial"/>
          <w:lang w:val="pt-BR"/>
        </w:rPr>
        <w:t>de saúde pública, segurança cidadã, bem</w:t>
      </w:r>
      <w:r w:rsidR="00D9275F" w:rsidRPr="003B114F">
        <w:rPr>
          <w:rFonts w:ascii="Arial" w:hAnsi="Arial" w:cs="Arial"/>
          <w:lang w:val="pt-BR"/>
        </w:rPr>
        <w:t>-</w:t>
      </w:r>
      <w:r w:rsidR="005E3324" w:rsidRPr="003B114F">
        <w:rPr>
          <w:rFonts w:ascii="Arial" w:hAnsi="Arial" w:cs="Arial"/>
          <w:lang w:val="pt-BR"/>
        </w:rPr>
        <w:t xml:space="preserve">estar das </w:t>
      </w:r>
      <w:r w:rsidR="00705508" w:rsidRPr="003B114F">
        <w:rPr>
          <w:rFonts w:ascii="Arial" w:hAnsi="Arial" w:cs="Arial"/>
          <w:lang w:val="pt-BR"/>
        </w:rPr>
        <w:t>pessoas, inclusão</w:t>
      </w:r>
      <w:r w:rsidR="00F3656C" w:rsidRPr="003B114F">
        <w:rPr>
          <w:rFonts w:ascii="Arial" w:hAnsi="Arial" w:cs="Arial"/>
          <w:lang w:val="pt-BR"/>
        </w:rPr>
        <w:t xml:space="preserve"> </w:t>
      </w:r>
      <w:r w:rsidR="003D7961" w:rsidRPr="003B114F">
        <w:rPr>
          <w:rFonts w:ascii="Arial" w:hAnsi="Arial" w:cs="Arial"/>
          <w:lang w:val="pt-BR"/>
        </w:rPr>
        <w:t xml:space="preserve">social </w:t>
      </w:r>
      <w:r w:rsidR="009B4F2B" w:rsidRPr="003B114F">
        <w:rPr>
          <w:rFonts w:ascii="Arial" w:hAnsi="Arial" w:cs="Arial"/>
          <w:lang w:val="pt-BR"/>
        </w:rPr>
        <w:t xml:space="preserve">e </w:t>
      </w:r>
      <w:r w:rsidRPr="003B114F">
        <w:rPr>
          <w:rFonts w:ascii="Arial" w:hAnsi="Arial" w:cs="Arial"/>
          <w:lang w:val="pt-BR"/>
        </w:rPr>
        <w:t xml:space="preserve">respeito aos direitos humanos </w:t>
      </w:r>
      <w:r w:rsidR="00F3656C" w:rsidRPr="003B114F">
        <w:rPr>
          <w:rFonts w:ascii="Arial" w:hAnsi="Arial" w:cs="Arial"/>
          <w:lang w:val="pt-BR"/>
        </w:rPr>
        <w:t>na formulação das pol</w:t>
      </w:r>
      <w:r w:rsidR="00A82F10" w:rsidRPr="003B114F">
        <w:rPr>
          <w:rFonts w:ascii="Arial" w:hAnsi="Arial" w:cs="Arial"/>
          <w:lang w:val="pt-BR"/>
        </w:rPr>
        <w:t>í</w:t>
      </w:r>
      <w:r w:rsidR="00F3656C" w:rsidRPr="003B114F">
        <w:rPr>
          <w:rFonts w:ascii="Arial" w:hAnsi="Arial" w:cs="Arial"/>
          <w:lang w:val="pt-BR"/>
        </w:rPr>
        <w:t>ticas sobre drogas</w:t>
      </w:r>
      <w:r w:rsidR="003563E9" w:rsidRPr="003B114F">
        <w:rPr>
          <w:rFonts w:ascii="Arial" w:hAnsi="Arial" w:cs="Arial"/>
          <w:lang w:val="pt-BR"/>
        </w:rPr>
        <w:t>.</w:t>
      </w:r>
    </w:p>
    <w:p w:rsidR="00CE623D" w:rsidRPr="003B114F" w:rsidRDefault="00FD44A0" w:rsidP="00D162E1">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Ratifica</w:t>
      </w:r>
      <w:r w:rsidR="0057216D" w:rsidRPr="003B114F">
        <w:rPr>
          <w:rFonts w:ascii="Arial" w:hAnsi="Arial" w:cs="Arial"/>
          <w:lang w:val="pt-BR"/>
        </w:rPr>
        <w:t>ram</w:t>
      </w:r>
      <w:r w:rsidRPr="003B114F">
        <w:rPr>
          <w:rFonts w:ascii="Arial" w:hAnsi="Arial" w:cs="Arial"/>
          <w:lang w:val="pt-BR"/>
        </w:rPr>
        <w:t xml:space="preserve"> a Declaração de Brasília “Pontos de Convergência dos Estados Partes e Associados do MERCOSUL </w:t>
      </w:r>
      <w:r w:rsidR="002E2038" w:rsidRPr="003B114F">
        <w:rPr>
          <w:rFonts w:ascii="Arial" w:hAnsi="Arial" w:cs="Arial"/>
          <w:lang w:val="pt-BR"/>
        </w:rPr>
        <w:t>f</w:t>
      </w:r>
      <w:r w:rsidRPr="003B114F">
        <w:rPr>
          <w:rFonts w:ascii="Arial" w:hAnsi="Arial" w:cs="Arial"/>
          <w:lang w:val="pt-BR"/>
        </w:rPr>
        <w:t>rente à UNGASS 2016” adotada na XX Reunião Especializada de Autoridades de Aplicação em Matéria de Drogas, Prevenção do Uso Indevido e Reabilitaç</w:t>
      </w:r>
      <w:r w:rsidR="001C3B40" w:rsidRPr="003B114F">
        <w:rPr>
          <w:rFonts w:ascii="Arial" w:hAnsi="Arial" w:cs="Arial"/>
          <w:lang w:val="pt-BR"/>
        </w:rPr>
        <w:t>ão de Dependentes do MERCOSUL”</w:t>
      </w:r>
      <w:r w:rsidR="003563E9" w:rsidRPr="003B114F">
        <w:rPr>
          <w:rFonts w:ascii="Arial" w:hAnsi="Arial" w:cs="Arial"/>
          <w:lang w:val="pt-BR"/>
        </w:rPr>
        <w:t>.</w:t>
      </w:r>
    </w:p>
    <w:p w:rsidR="00803EC9" w:rsidRPr="003B114F" w:rsidRDefault="001B7AAE" w:rsidP="00CE7589">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Preocupados com recentes crises relacionadas com fluxos migratório</w:t>
      </w:r>
      <w:r w:rsidR="007560E0" w:rsidRPr="003B114F">
        <w:rPr>
          <w:rFonts w:ascii="Arial" w:hAnsi="Arial" w:cs="Arial"/>
          <w:lang w:val="pt-BR"/>
        </w:rPr>
        <w:t xml:space="preserve">s em todo o mundo, defenderam o primado </w:t>
      </w:r>
      <w:r w:rsidRPr="003B114F">
        <w:rPr>
          <w:rFonts w:ascii="Arial" w:hAnsi="Arial" w:cs="Arial"/>
          <w:lang w:val="pt-BR"/>
        </w:rPr>
        <w:t xml:space="preserve">dos direitos humanos nos debates sobre as migrações internacionais, </w:t>
      </w:r>
      <w:r w:rsidR="00CE7589" w:rsidRPr="003B114F">
        <w:rPr>
          <w:rFonts w:ascii="Arial" w:hAnsi="Arial" w:cs="Arial"/>
          <w:lang w:val="pt-BR"/>
        </w:rPr>
        <w:t>reconhecendo o v</w:t>
      </w:r>
      <w:r w:rsidR="000219CE" w:rsidRPr="003B114F">
        <w:rPr>
          <w:rFonts w:ascii="Arial" w:hAnsi="Arial" w:cs="Arial"/>
          <w:lang w:val="pt-BR"/>
        </w:rPr>
        <w:t>í</w:t>
      </w:r>
      <w:r w:rsidR="00CE7589" w:rsidRPr="003B114F">
        <w:rPr>
          <w:rFonts w:ascii="Arial" w:hAnsi="Arial" w:cs="Arial"/>
          <w:lang w:val="pt-BR"/>
        </w:rPr>
        <w:t>nculo entre migração internacional e desenvolvimento, a contribuição dos migrantes ao desenvolvimento dos países de destino, colocando no centro da discussão a pessoa migrante e sua família e não sua condição migratória</w:t>
      </w:r>
      <w:r w:rsidR="003563E9" w:rsidRPr="003B114F">
        <w:rPr>
          <w:rFonts w:ascii="Arial" w:hAnsi="Arial" w:cs="Arial"/>
          <w:lang w:val="pt-BR"/>
        </w:rPr>
        <w:t>.</w:t>
      </w:r>
    </w:p>
    <w:p w:rsidR="00C51E57" w:rsidRPr="003B114F" w:rsidRDefault="00C51E57" w:rsidP="0013324D">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Saudaram a realização da 2ª Conferência Global de Alto Nível sobre Segurança no Trânsito, que ocorrerá nos dias 18 e 19 de novembro, em Brasília, e manifestaram seu compromisso com a transversalização da questão nas políticas de mobilidade e transporte, de infraestrutura, de segurança e de saúde, a fim de alcançar os objetivos da Década de Ação das Nações Unidas para a Segurança no Trânsito 2011-2020 e reduzir o número de lesões e mortes decorrentes da violência no trânsito no âmbito do bloco</w:t>
      </w:r>
      <w:r w:rsidR="003563E9" w:rsidRPr="003B114F">
        <w:rPr>
          <w:rFonts w:ascii="Arial" w:hAnsi="Arial" w:cs="Arial"/>
          <w:lang w:val="pt-BR"/>
        </w:rPr>
        <w:t>.</w:t>
      </w:r>
    </w:p>
    <w:p w:rsidR="001B7AAE" w:rsidRPr="003B114F" w:rsidRDefault="001B7AAE" w:rsidP="0013324D">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Enalteceram os 10 anos de criação da Convenção da UNESCO para a Proteção e Promoção da Diversidade das Expressões Culturais, como marco internacional fundamental para o reconhecimento, a valorização e a difusão da riqueza cultural dos nossos países</w:t>
      </w:r>
      <w:r w:rsidR="003563E9" w:rsidRPr="003B114F">
        <w:rPr>
          <w:rFonts w:ascii="Arial" w:hAnsi="Arial" w:cs="Arial"/>
          <w:lang w:val="pt-BR"/>
        </w:rPr>
        <w:t>.</w:t>
      </w:r>
    </w:p>
    <w:p w:rsidR="00C51E57" w:rsidRPr="003B114F" w:rsidRDefault="00C51E57" w:rsidP="0013324D">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lang w:val="pt-BR"/>
        </w:rPr>
        <w:lastRenderedPageBreak/>
        <w:t xml:space="preserve">Congratularam o novo Secretário-Geral da OEA, Luis Almagro, por sua eleição, reiterando que o MERCOSUL está plenamente confiante de que ele, juntamente com todos os Estados membros e o corpo de funcionários da OEA, saberá </w:t>
      </w:r>
      <w:r w:rsidR="00C70265" w:rsidRPr="003B114F">
        <w:rPr>
          <w:rFonts w:ascii="Arial" w:hAnsi="Arial"/>
          <w:lang w:val="pt-BR"/>
        </w:rPr>
        <w:t>contribuir para</w:t>
      </w:r>
      <w:r w:rsidRPr="003B114F">
        <w:rPr>
          <w:rFonts w:ascii="Arial" w:hAnsi="Arial"/>
          <w:lang w:val="pt-BR"/>
        </w:rPr>
        <w:t xml:space="preserve"> o processo de modernização da Organização, iniciado </w:t>
      </w:r>
      <w:r w:rsidR="00580DFF" w:rsidRPr="003B114F">
        <w:rPr>
          <w:rFonts w:ascii="Arial" w:hAnsi="Arial"/>
          <w:lang w:val="pt-BR"/>
        </w:rPr>
        <w:t>na gestão do</w:t>
      </w:r>
      <w:r w:rsidRPr="003B114F">
        <w:rPr>
          <w:rFonts w:ascii="Arial" w:hAnsi="Arial"/>
          <w:lang w:val="pt-BR"/>
        </w:rPr>
        <w:t xml:space="preserve"> Secretário-Geral </w:t>
      </w:r>
      <w:r w:rsidR="002D71CF" w:rsidRPr="003B114F">
        <w:rPr>
          <w:rFonts w:ascii="Arial" w:hAnsi="Arial"/>
          <w:lang w:val="pt-BR"/>
        </w:rPr>
        <w:t>Jos</w:t>
      </w:r>
      <w:r w:rsidR="00DE134D" w:rsidRPr="003B114F">
        <w:rPr>
          <w:rFonts w:ascii="Arial" w:hAnsi="Arial"/>
          <w:lang w:val="pt-BR"/>
        </w:rPr>
        <w:t>é</w:t>
      </w:r>
      <w:r w:rsidR="002D71CF" w:rsidRPr="003B114F">
        <w:rPr>
          <w:rFonts w:ascii="Arial" w:hAnsi="Arial"/>
          <w:lang w:val="pt-BR"/>
        </w:rPr>
        <w:t xml:space="preserve"> Miguel </w:t>
      </w:r>
      <w:r w:rsidRPr="003B114F">
        <w:rPr>
          <w:rFonts w:ascii="Arial" w:hAnsi="Arial"/>
          <w:lang w:val="pt-BR"/>
        </w:rPr>
        <w:t>Insulza</w:t>
      </w:r>
      <w:r w:rsidR="003563E9" w:rsidRPr="003B114F">
        <w:rPr>
          <w:rFonts w:ascii="Arial" w:hAnsi="Arial"/>
          <w:lang w:val="pt-BR"/>
        </w:rPr>
        <w:t>.</w:t>
      </w:r>
    </w:p>
    <w:p w:rsidR="001B7AAE" w:rsidRPr="003B114F" w:rsidRDefault="001B7AAE" w:rsidP="0013324D">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Reafirmaram seu compromisso com o êxito das negociações para um novo acordo sob</w:t>
      </w:r>
      <w:r w:rsidR="00DA0CF4" w:rsidRPr="003B114F">
        <w:rPr>
          <w:rFonts w:ascii="Arial" w:hAnsi="Arial" w:cs="Arial"/>
          <w:lang w:val="pt-BR"/>
        </w:rPr>
        <w:t>re</w:t>
      </w:r>
      <w:r w:rsidRPr="003B114F">
        <w:rPr>
          <w:rFonts w:ascii="Arial" w:hAnsi="Arial" w:cs="Arial"/>
          <w:lang w:val="pt-BR"/>
        </w:rPr>
        <w:t xml:space="preserve"> a Convenção-Quadro das Nações Unidas sobre Mudança do Clima, com vistas à obtenção, na Conferência das Partes de Paris, em dezembro próximo, de resultado abrangente, efetivo, justo e ambicioso, que dê plena implementação à Convenção-Quadro e esteja em conformidade com seus princípios e dispositivos, em particular o princípio das responsabilidades comuns</w:t>
      </w:r>
      <w:r w:rsidR="00EB1287" w:rsidRPr="003B114F">
        <w:rPr>
          <w:rFonts w:ascii="Arial" w:hAnsi="Arial" w:cs="Arial"/>
          <w:lang w:val="pt-BR"/>
        </w:rPr>
        <w:t>,</w:t>
      </w:r>
      <w:r w:rsidRPr="003B114F">
        <w:rPr>
          <w:rFonts w:ascii="Arial" w:hAnsi="Arial" w:cs="Arial"/>
          <w:lang w:val="pt-BR"/>
        </w:rPr>
        <w:t xml:space="preserve"> porém diferen</w:t>
      </w:r>
      <w:r w:rsidR="00E62973" w:rsidRPr="003B114F">
        <w:rPr>
          <w:rFonts w:ascii="Arial" w:hAnsi="Arial" w:cs="Arial"/>
          <w:lang w:val="pt-BR"/>
        </w:rPr>
        <w:t>ciadas</w:t>
      </w:r>
      <w:r w:rsidR="00392D0E" w:rsidRPr="003B114F">
        <w:rPr>
          <w:rFonts w:ascii="Arial" w:hAnsi="Arial" w:cs="Arial"/>
          <w:lang w:val="pt-BR"/>
        </w:rPr>
        <w:t>, e respectivas capacidades</w:t>
      </w:r>
      <w:r w:rsidR="003563E9" w:rsidRPr="003B114F">
        <w:rPr>
          <w:rFonts w:ascii="Arial" w:hAnsi="Arial" w:cs="Arial"/>
          <w:lang w:val="pt-BR"/>
        </w:rPr>
        <w:t>.</w:t>
      </w:r>
    </w:p>
    <w:p w:rsidR="00CE5C06" w:rsidRPr="003B114F" w:rsidRDefault="00DE134D" w:rsidP="002C7260">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 xml:space="preserve">Reafirmaram seus </w:t>
      </w:r>
      <w:r w:rsidR="00CE5C06" w:rsidRPr="003B114F">
        <w:rPr>
          <w:rFonts w:ascii="Arial" w:hAnsi="Arial" w:cs="Arial"/>
          <w:lang w:val="pt-BR"/>
        </w:rPr>
        <w:t xml:space="preserve">esforços para avançar nos compromissos assumidos no contexto da Convenção sobre Diversidade Biológica, no cumprimento de seus objetivos, sobre a conservação e uso sustentável da biodiversidade e </w:t>
      </w:r>
      <w:r w:rsidRPr="003B114F">
        <w:rPr>
          <w:rFonts w:ascii="Arial" w:hAnsi="Arial" w:cs="Arial"/>
          <w:lang w:val="pt-BR"/>
        </w:rPr>
        <w:t xml:space="preserve">reiteraram sua </w:t>
      </w:r>
      <w:r w:rsidR="00CE5C06" w:rsidRPr="003B114F">
        <w:rPr>
          <w:rFonts w:ascii="Arial" w:hAnsi="Arial" w:cs="Arial"/>
          <w:lang w:val="pt-BR"/>
        </w:rPr>
        <w:t xml:space="preserve"> disposição em continuar os esforços para reduzir significativamente a perda de biodiversidade</w:t>
      </w:r>
      <w:r w:rsidR="003563E9" w:rsidRPr="003B114F">
        <w:rPr>
          <w:rFonts w:ascii="Arial" w:hAnsi="Arial" w:cs="Arial"/>
          <w:lang w:val="pt-BR"/>
        </w:rPr>
        <w:t>.</w:t>
      </w:r>
    </w:p>
    <w:p w:rsidR="001B7AAE" w:rsidRPr="003B114F" w:rsidRDefault="001B7AAE" w:rsidP="0013324D">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 xml:space="preserve">Ressaltaram a importância da biodiversidade e das zonas úmidas para o desenvolvimento </w:t>
      </w:r>
      <w:r w:rsidR="00705508" w:rsidRPr="003B114F">
        <w:rPr>
          <w:rFonts w:ascii="Arial" w:hAnsi="Arial" w:cs="Arial"/>
          <w:lang w:val="pt-BR"/>
        </w:rPr>
        <w:t>sustentável em</w:t>
      </w:r>
      <w:r w:rsidR="0057259C" w:rsidRPr="003B114F">
        <w:rPr>
          <w:rFonts w:ascii="Arial" w:hAnsi="Arial" w:cs="Arial"/>
          <w:lang w:val="pt-BR"/>
        </w:rPr>
        <w:t xml:space="preserve"> harmonia com a natureza</w:t>
      </w:r>
      <w:r w:rsidRPr="003B114F">
        <w:rPr>
          <w:rFonts w:ascii="Arial" w:hAnsi="Arial" w:cs="Arial"/>
          <w:lang w:val="pt-BR"/>
        </w:rPr>
        <w:t xml:space="preserve">. </w:t>
      </w:r>
      <w:r w:rsidR="00705508" w:rsidRPr="003B114F">
        <w:rPr>
          <w:rFonts w:ascii="Arial" w:hAnsi="Arial" w:cs="Arial"/>
          <w:lang w:val="pt-BR"/>
        </w:rPr>
        <w:t>Nesse contexto, saudaram a realização exitosa da 12ª Conferência das Partes da Convenção sobre Zonas Úmidas de Importância Internacional (Convenção de Ramsar) em Punta del Este, Uruguai, de 1º a 9 de junho de 2015, que resultou na aprovação do Plano Estratégico 2016-2024 e da Declaração de Punta del Este, em que as Partes Contratantes reiteram seu compromisso com a conservação e uso sustentável das Zonas Úmidas</w:t>
      </w:r>
      <w:r w:rsidR="003563E9" w:rsidRPr="003B114F">
        <w:rPr>
          <w:rFonts w:ascii="Arial" w:hAnsi="Arial" w:cs="Arial"/>
          <w:lang w:val="pt-BR"/>
        </w:rPr>
        <w:t>.</w:t>
      </w:r>
    </w:p>
    <w:p w:rsidR="001B7AAE" w:rsidRPr="003B114F" w:rsidRDefault="001B7AAE" w:rsidP="0013324D">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 xml:space="preserve">Reiteraram a importância da Convenção de Minamata sobre Mercúrio </w:t>
      </w:r>
      <w:r w:rsidR="00332E9E" w:rsidRPr="003B114F">
        <w:rPr>
          <w:rFonts w:ascii="Arial" w:hAnsi="Arial" w:cs="Arial"/>
          <w:lang w:val="pt-BR"/>
        </w:rPr>
        <w:t xml:space="preserve">e </w:t>
      </w:r>
      <w:r w:rsidR="00F2305B" w:rsidRPr="003B114F">
        <w:rPr>
          <w:rFonts w:ascii="Arial" w:hAnsi="Arial" w:cs="Arial"/>
          <w:lang w:val="pt-BR"/>
        </w:rPr>
        <w:t>fizeram</w:t>
      </w:r>
      <w:r w:rsidR="00332E9E" w:rsidRPr="003B114F">
        <w:rPr>
          <w:rFonts w:ascii="Arial" w:hAnsi="Arial" w:cs="Arial"/>
          <w:lang w:val="pt-BR"/>
        </w:rPr>
        <w:t xml:space="preserve"> um apelo para que os países </w:t>
      </w:r>
      <w:r w:rsidR="00D12E45" w:rsidRPr="003B114F">
        <w:rPr>
          <w:rFonts w:ascii="Arial" w:hAnsi="Arial" w:cs="Arial"/>
          <w:lang w:val="pt-BR"/>
        </w:rPr>
        <w:t>a</w:t>
      </w:r>
      <w:r w:rsidR="00332E9E" w:rsidRPr="003B114F">
        <w:rPr>
          <w:rFonts w:ascii="Arial" w:hAnsi="Arial" w:cs="Arial"/>
          <w:lang w:val="pt-BR"/>
        </w:rPr>
        <w:t xml:space="preserve"> </w:t>
      </w:r>
      <w:r w:rsidR="00705508" w:rsidRPr="003B114F">
        <w:rPr>
          <w:rFonts w:ascii="Arial" w:hAnsi="Arial" w:cs="Arial"/>
          <w:lang w:val="pt-BR"/>
        </w:rPr>
        <w:t xml:space="preserve">ratifiquem, </w:t>
      </w:r>
      <w:r w:rsidR="00DE134D" w:rsidRPr="003B114F">
        <w:rPr>
          <w:rFonts w:ascii="Arial" w:hAnsi="Arial" w:cs="Arial"/>
          <w:lang w:val="pt-BR"/>
        </w:rPr>
        <w:t>b</w:t>
      </w:r>
      <w:r w:rsidR="00705508" w:rsidRPr="003B114F">
        <w:rPr>
          <w:rFonts w:ascii="Arial" w:hAnsi="Arial" w:cs="Arial"/>
          <w:lang w:val="pt-BR"/>
        </w:rPr>
        <w:t>em</w:t>
      </w:r>
      <w:r w:rsidR="00A64B90" w:rsidRPr="003B114F">
        <w:rPr>
          <w:rFonts w:ascii="Arial" w:hAnsi="Arial" w:cs="Arial"/>
          <w:lang w:val="pt-BR"/>
        </w:rPr>
        <w:t xml:space="preserve"> como salientaram</w:t>
      </w:r>
      <w:r w:rsidRPr="003B114F">
        <w:rPr>
          <w:rFonts w:ascii="Arial" w:hAnsi="Arial" w:cs="Arial"/>
          <w:lang w:val="pt-BR"/>
        </w:rPr>
        <w:t xml:space="preserve"> a necessidade de sua imediata ratificação </w:t>
      </w:r>
      <w:r w:rsidR="00705508" w:rsidRPr="003B114F">
        <w:rPr>
          <w:rFonts w:ascii="Arial" w:hAnsi="Arial" w:cs="Arial"/>
          <w:lang w:val="pt-BR"/>
        </w:rPr>
        <w:t>de modo</w:t>
      </w:r>
      <w:r w:rsidR="002B38D8" w:rsidRPr="003B114F">
        <w:rPr>
          <w:rFonts w:ascii="Arial" w:hAnsi="Arial" w:cs="Arial"/>
          <w:lang w:val="pt-BR"/>
        </w:rPr>
        <w:t xml:space="preserve"> a permitir </w:t>
      </w:r>
      <w:r w:rsidR="00705508" w:rsidRPr="003B114F">
        <w:rPr>
          <w:rFonts w:ascii="Arial" w:hAnsi="Arial" w:cs="Arial"/>
          <w:lang w:val="pt-BR"/>
        </w:rPr>
        <w:t>sua pronta</w:t>
      </w:r>
      <w:r w:rsidRPr="003B114F">
        <w:rPr>
          <w:rFonts w:ascii="Arial" w:hAnsi="Arial" w:cs="Arial"/>
          <w:lang w:val="pt-BR"/>
        </w:rPr>
        <w:t xml:space="preserve"> entrada em vigor, dado o significativo avanço que representa para a implementação de medidas voltadas à proteção da saúde e do meio ambiente das em</w:t>
      </w:r>
      <w:r w:rsidR="00E62973" w:rsidRPr="003B114F">
        <w:rPr>
          <w:rFonts w:ascii="Arial" w:hAnsi="Arial" w:cs="Arial"/>
          <w:lang w:val="pt-BR"/>
        </w:rPr>
        <w:t>issões e liberações de mercúrio</w:t>
      </w:r>
      <w:r w:rsidR="003563E9" w:rsidRPr="003B114F">
        <w:rPr>
          <w:rFonts w:ascii="Arial" w:hAnsi="Arial" w:cs="Arial"/>
          <w:lang w:val="pt-BR"/>
        </w:rPr>
        <w:t>.</w:t>
      </w:r>
    </w:p>
    <w:p w:rsidR="005B18C7" w:rsidRPr="003B114F" w:rsidRDefault="00705508" w:rsidP="00EA434A">
      <w:pPr>
        <w:pStyle w:val="Prrafodelista"/>
        <w:numPr>
          <w:ilvl w:val="0"/>
          <w:numId w:val="18"/>
        </w:numPr>
        <w:spacing w:before="240" w:line="360" w:lineRule="auto"/>
        <w:ind w:left="0" w:firstLine="0"/>
        <w:jc w:val="both"/>
        <w:rPr>
          <w:rFonts w:ascii="Arial" w:hAnsi="Arial" w:cs="Arial"/>
          <w:lang w:val="pt-BR"/>
        </w:rPr>
      </w:pPr>
      <w:r w:rsidRPr="003B114F">
        <w:rPr>
          <w:rFonts w:ascii="Arial" w:hAnsi="Arial" w:cs="Arial"/>
          <w:lang w:val="pt-BR"/>
        </w:rPr>
        <w:t>Concordaram em</w:t>
      </w:r>
      <w:r w:rsidR="003115CE" w:rsidRPr="003B114F">
        <w:rPr>
          <w:rFonts w:ascii="Arial" w:hAnsi="Arial" w:cs="Arial"/>
          <w:lang w:val="pt-BR"/>
        </w:rPr>
        <w:t xml:space="preserve"> dar</w:t>
      </w:r>
      <w:r w:rsidR="00C579D2" w:rsidRPr="003B114F">
        <w:rPr>
          <w:rFonts w:ascii="Arial" w:hAnsi="Arial" w:cs="Arial"/>
          <w:lang w:val="pt-BR"/>
        </w:rPr>
        <w:t xml:space="preserve"> continuidade ao </w:t>
      </w:r>
      <w:r w:rsidR="00270AE5" w:rsidRPr="003B114F">
        <w:rPr>
          <w:rFonts w:ascii="Arial" w:hAnsi="Arial" w:cs="Arial"/>
          <w:lang w:val="pt-BR"/>
        </w:rPr>
        <w:t>diálogo</w:t>
      </w:r>
      <w:r w:rsidR="00C579D2" w:rsidRPr="003B114F">
        <w:rPr>
          <w:rFonts w:ascii="Arial" w:hAnsi="Arial" w:cs="Arial"/>
          <w:lang w:val="pt-BR"/>
        </w:rPr>
        <w:t xml:space="preserve"> intercient</w:t>
      </w:r>
      <w:r w:rsidR="00705247" w:rsidRPr="003B114F">
        <w:rPr>
          <w:rFonts w:ascii="Arial" w:hAnsi="Arial" w:cs="Arial"/>
          <w:lang w:val="pt-BR"/>
        </w:rPr>
        <w:t>í</w:t>
      </w:r>
      <w:r w:rsidR="00C579D2" w:rsidRPr="003B114F">
        <w:rPr>
          <w:rFonts w:ascii="Arial" w:hAnsi="Arial" w:cs="Arial"/>
          <w:lang w:val="pt-BR"/>
        </w:rPr>
        <w:t xml:space="preserve">fico entre os sistemas de conhecimentos tradicionais e indígenas e as </w:t>
      </w:r>
      <w:r w:rsidR="003115CE" w:rsidRPr="003B114F">
        <w:rPr>
          <w:rFonts w:ascii="Arial" w:hAnsi="Arial" w:cs="Arial"/>
          <w:lang w:val="pt-BR"/>
        </w:rPr>
        <w:t>ciências</w:t>
      </w:r>
      <w:r w:rsidR="00C579D2" w:rsidRPr="003B114F">
        <w:rPr>
          <w:rFonts w:ascii="Arial" w:hAnsi="Arial" w:cs="Arial"/>
          <w:lang w:val="pt-BR"/>
        </w:rPr>
        <w:t xml:space="preserve"> modernas no contexto da Plataforma </w:t>
      </w:r>
      <w:r w:rsidR="003115CE" w:rsidRPr="003B114F">
        <w:rPr>
          <w:rFonts w:ascii="Arial" w:hAnsi="Arial" w:cs="Arial"/>
          <w:lang w:val="pt-BR"/>
        </w:rPr>
        <w:t>Intergovernamental</w:t>
      </w:r>
      <w:r w:rsidR="008D4B69">
        <w:rPr>
          <w:rFonts w:ascii="Arial" w:hAnsi="Arial" w:cs="Arial"/>
          <w:lang w:val="pt-BR"/>
        </w:rPr>
        <w:t xml:space="preserve"> </w:t>
      </w:r>
      <w:bookmarkStart w:id="0" w:name="_GoBack"/>
      <w:bookmarkEnd w:id="0"/>
      <w:r w:rsidR="00270AE5" w:rsidRPr="003B114F">
        <w:rPr>
          <w:rFonts w:ascii="Arial" w:hAnsi="Arial" w:cs="Arial"/>
          <w:lang w:val="pt-BR"/>
        </w:rPr>
        <w:t>Científico</w:t>
      </w:r>
      <w:r w:rsidR="00C579D2" w:rsidRPr="003B114F">
        <w:rPr>
          <w:rFonts w:ascii="Arial" w:hAnsi="Arial" w:cs="Arial"/>
          <w:lang w:val="pt-BR"/>
        </w:rPr>
        <w:t xml:space="preserve">-Normativa sobre Diversidade </w:t>
      </w:r>
      <w:r w:rsidR="003115CE" w:rsidRPr="003B114F">
        <w:rPr>
          <w:rFonts w:ascii="Arial" w:hAnsi="Arial" w:cs="Arial"/>
          <w:lang w:val="pt-BR"/>
        </w:rPr>
        <w:t>Biológica</w:t>
      </w:r>
      <w:r w:rsidR="00C579D2" w:rsidRPr="003B114F">
        <w:rPr>
          <w:rFonts w:ascii="Arial" w:hAnsi="Arial" w:cs="Arial"/>
          <w:lang w:val="pt-BR"/>
        </w:rPr>
        <w:t xml:space="preserve"> e </w:t>
      </w:r>
      <w:r w:rsidR="003115CE" w:rsidRPr="003B114F">
        <w:rPr>
          <w:rFonts w:ascii="Arial" w:hAnsi="Arial" w:cs="Arial"/>
          <w:lang w:val="pt-BR"/>
        </w:rPr>
        <w:lastRenderedPageBreak/>
        <w:t>Serviços</w:t>
      </w:r>
      <w:r w:rsidR="00C579D2" w:rsidRPr="003B114F">
        <w:rPr>
          <w:rFonts w:ascii="Arial" w:hAnsi="Arial" w:cs="Arial"/>
          <w:lang w:val="pt-BR"/>
        </w:rPr>
        <w:t xml:space="preserve"> dos </w:t>
      </w:r>
      <w:r w:rsidR="003115CE" w:rsidRPr="003B114F">
        <w:rPr>
          <w:rFonts w:ascii="Arial" w:hAnsi="Arial" w:cs="Arial"/>
          <w:lang w:val="pt-BR"/>
        </w:rPr>
        <w:t>Ecossistemas</w:t>
      </w:r>
      <w:r w:rsidR="003563E9" w:rsidRPr="003B114F">
        <w:rPr>
          <w:rFonts w:ascii="Arial" w:hAnsi="Arial" w:cs="Arial"/>
          <w:lang w:val="pt-BR"/>
        </w:rPr>
        <w:t xml:space="preserve"> (IPBES)</w:t>
      </w:r>
      <w:r w:rsidR="003563E9" w:rsidRPr="003B114F" w:rsidDel="003563E9">
        <w:rPr>
          <w:rFonts w:ascii="Arial" w:hAnsi="Arial" w:cs="Arial"/>
          <w:lang w:val="pt-BR"/>
        </w:rPr>
        <w:t xml:space="preserve"> </w:t>
      </w:r>
      <w:r w:rsidR="000C61F3" w:rsidRPr="003B114F">
        <w:rPr>
          <w:rFonts w:ascii="Arial" w:hAnsi="Arial" w:cs="Arial"/>
          <w:lang w:val="pt-BR"/>
        </w:rPr>
        <w:t>e do marco concei</w:t>
      </w:r>
      <w:r w:rsidR="00C579D2" w:rsidRPr="003B114F">
        <w:rPr>
          <w:rFonts w:ascii="Arial" w:hAnsi="Arial" w:cs="Arial"/>
          <w:lang w:val="pt-BR"/>
        </w:rPr>
        <w:t xml:space="preserve">tual “Viver bem em </w:t>
      </w:r>
      <w:r w:rsidR="003115CE" w:rsidRPr="003B114F">
        <w:rPr>
          <w:rFonts w:ascii="Arial" w:hAnsi="Arial" w:cs="Arial"/>
          <w:lang w:val="pt-BR"/>
        </w:rPr>
        <w:t>harmonia</w:t>
      </w:r>
      <w:r w:rsidR="00C579D2" w:rsidRPr="003B114F">
        <w:rPr>
          <w:rFonts w:ascii="Arial" w:hAnsi="Arial" w:cs="Arial"/>
          <w:lang w:val="pt-BR"/>
        </w:rPr>
        <w:t xml:space="preserve"> e equilíbrio com a M</w:t>
      </w:r>
      <w:r w:rsidR="00D80772" w:rsidRPr="003B114F">
        <w:rPr>
          <w:rFonts w:ascii="Arial" w:hAnsi="Arial" w:cs="Arial"/>
          <w:lang w:val="pt-BR"/>
        </w:rPr>
        <w:t>ã</w:t>
      </w:r>
      <w:r w:rsidR="00C579D2" w:rsidRPr="003B114F">
        <w:rPr>
          <w:rFonts w:ascii="Arial" w:hAnsi="Arial" w:cs="Arial"/>
          <w:lang w:val="pt-BR"/>
        </w:rPr>
        <w:t xml:space="preserve">e Terra”, </w:t>
      </w:r>
      <w:r w:rsidR="003115CE" w:rsidRPr="003B114F">
        <w:rPr>
          <w:rFonts w:ascii="Arial" w:hAnsi="Arial" w:cs="Arial"/>
          <w:lang w:val="pt-BR"/>
        </w:rPr>
        <w:t xml:space="preserve">aprovado pela Plataforma, respeitando as visões dos diferentes países </w:t>
      </w:r>
      <w:r w:rsidR="00861D95" w:rsidRPr="003B114F">
        <w:rPr>
          <w:rFonts w:ascii="Arial" w:hAnsi="Arial" w:cs="Arial"/>
          <w:lang w:val="pt-BR"/>
        </w:rPr>
        <w:t>conforme o caso</w:t>
      </w:r>
      <w:r w:rsidR="003563E9" w:rsidRPr="003B114F">
        <w:rPr>
          <w:rFonts w:ascii="Arial" w:hAnsi="Arial" w:cs="Arial"/>
          <w:lang w:val="pt-BR"/>
        </w:rPr>
        <w:t>.</w:t>
      </w:r>
    </w:p>
    <w:p w:rsidR="00C94FD0" w:rsidRPr="003B114F" w:rsidRDefault="00705508" w:rsidP="001C13B3">
      <w:pPr>
        <w:pStyle w:val="Textoindependiente"/>
        <w:tabs>
          <w:tab w:val="left" w:pos="-360"/>
          <w:tab w:val="left" w:pos="-180"/>
          <w:tab w:val="left" w:pos="1080"/>
        </w:tabs>
        <w:spacing w:before="240" w:line="360" w:lineRule="auto"/>
        <w:rPr>
          <w:lang w:val="pt-BR"/>
        </w:rPr>
      </w:pPr>
      <w:r w:rsidRPr="003B114F">
        <w:rPr>
          <w:rFonts w:cs="Arial"/>
          <w:lang w:val="pt-BR"/>
        </w:rPr>
        <w:t>Expressaram seu</w:t>
      </w:r>
      <w:r w:rsidR="001B7AAE" w:rsidRPr="003B114F">
        <w:rPr>
          <w:rFonts w:cs="Arial"/>
          <w:lang w:val="pt-BR"/>
        </w:rPr>
        <w:t xml:space="preserve"> agradecimento à Presidenta Dilma Rousseff, ao Governo e ao povo brasileiros por sua hospitalidade</w:t>
      </w:r>
      <w:r w:rsidR="00810681" w:rsidRPr="003B114F">
        <w:rPr>
          <w:rFonts w:cs="Arial"/>
          <w:lang w:val="pt-BR"/>
        </w:rPr>
        <w:t xml:space="preserve"> e pela dedicação com que </w:t>
      </w:r>
      <w:r w:rsidRPr="003B114F">
        <w:rPr>
          <w:rFonts w:cs="Arial"/>
          <w:lang w:val="pt-BR"/>
        </w:rPr>
        <w:t>realizaram a</w:t>
      </w:r>
      <w:r w:rsidR="001B7AAE" w:rsidRPr="003B114F">
        <w:rPr>
          <w:rFonts w:cs="Arial"/>
          <w:lang w:val="pt-BR"/>
        </w:rPr>
        <w:t xml:space="preserve"> XLVII</w:t>
      </w:r>
      <w:r w:rsidR="00810681" w:rsidRPr="003B114F">
        <w:rPr>
          <w:rFonts w:cs="Arial"/>
          <w:lang w:val="pt-BR"/>
        </w:rPr>
        <w:t>I</w:t>
      </w:r>
      <w:r w:rsidR="001B7AAE" w:rsidRPr="003B114F">
        <w:rPr>
          <w:rFonts w:cs="Arial"/>
          <w:lang w:val="pt-BR"/>
        </w:rPr>
        <w:t xml:space="preserve"> Cúpula do MERCOSUL</w:t>
      </w:r>
      <w:r w:rsidR="00EB1287" w:rsidRPr="003B114F">
        <w:rPr>
          <w:rFonts w:cs="Arial"/>
          <w:lang w:val="pt-BR"/>
        </w:rPr>
        <w:t>.</w:t>
      </w:r>
    </w:p>
    <w:sectPr w:rsidR="00C94FD0" w:rsidRPr="003B114F" w:rsidSect="009A7F76">
      <w:headerReference w:type="even" r:id="rId9"/>
      <w:headerReference w:type="default" r:id="rId10"/>
      <w:headerReference w:type="first" r:id="rId11"/>
      <w:pgSz w:w="11906" w:h="16838"/>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165" w:rsidRDefault="005D1165">
      <w:r>
        <w:separator/>
      </w:r>
    </w:p>
  </w:endnote>
  <w:endnote w:type="continuationSeparator" w:id="0">
    <w:p w:rsidR="005D1165" w:rsidRDefault="005D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165" w:rsidRDefault="005D1165">
      <w:r>
        <w:separator/>
      </w:r>
    </w:p>
  </w:footnote>
  <w:footnote w:type="continuationSeparator" w:id="0">
    <w:p w:rsidR="005D1165" w:rsidRDefault="005D1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AEB" w:rsidRDefault="005D116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45pt;height:841.7pt;z-index:-251658752;mso-position-horizontal:center;mso-position-horizontal-relative:margin;mso-position-vertical:center;mso-position-vertical-relative:margin" o:allowincell="f">
          <v:imagedata r:id="rId1" o:title="Hoja para Tratados y Protocolo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AEB" w:rsidRPr="001C13B3" w:rsidRDefault="001C13B3" w:rsidP="001C13B3">
    <w:pPr>
      <w:pStyle w:val="Encabezado"/>
    </w:pPr>
    <w:r>
      <w:rPr>
        <w:noProof/>
        <w:lang w:val="es-UY" w:eastAsia="es-UY"/>
      </w:rPr>
      <w:drawing>
        <wp:anchor distT="0" distB="0" distL="114300" distR="114300" simplePos="0" relativeHeight="251658752" behindDoc="1" locked="0" layoutInCell="1" allowOverlap="1">
          <wp:simplePos x="0" y="0"/>
          <wp:positionH relativeFrom="column">
            <wp:posOffset>-728716</wp:posOffset>
          </wp:positionH>
          <wp:positionV relativeFrom="paragraph">
            <wp:posOffset>-458841</wp:posOffset>
          </wp:positionV>
          <wp:extent cx="7565366" cy="10688127"/>
          <wp:effectExtent l="0" t="0" r="0" b="0"/>
          <wp:wrapNone/>
          <wp:docPr id="1" name="Imagem 1" descr="C:\Users\joao.bayao\Desktop\moldura MERCOS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o.bayao\Desktop\moldura MERCOSU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155" cy="10694893"/>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AEB" w:rsidRDefault="005D116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45pt;height:841.7pt;z-index:-251659776;mso-position-horizontal:center;mso-position-horizontal-relative:margin;mso-position-vertical:center;mso-position-vertical-relative:margin" o:allowincell="f">
          <v:imagedata r:id="rId1" o:title="Hoja para Tratados y Protocolo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2D1A"/>
    <w:multiLevelType w:val="hybridMultilevel"/>
    <w:tmpl w:val="C7C67918"/>
    <w:lvl w:ilvl="0" w:tplc="25406524">
      <w:start w:val="1"/>
      <w:numFmt w:val="decimal"/>
      <w:lvlText w:val="%1."/>
      <w:lvlJc w:val="left"/>
      <w:pPr>
        <w:tabs>
          <w:tab w:val="num" w:pos="360"/>
        </w:tabs>
        <w:ind w:left="360" w:hanging="360"/>
      </w:pPr>
      <w:rPr>
        <w:lang w:val="es-AR"/>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43138F"/>
    <w:multiLevelType w:val="hybridMultilevel"/>
    <w:tmpl w:val="8BF01640"/>
    <w:lvl w:ilvl="0" w:tplc="D5DAC4DE">
      <w:start w:val="1"/>
      <w:numFmt w:val="decimal"/>
      <w:lvlText w:val="%1."/>
      <w:lvlJc w:val="left"/>
      <w:pPr>
        <w:ind w:left="720" w:hanging="360"/>
      </w:pPr>
      <w:rPr>
        <w:rFonts w:ascii="Arial" w:hAnsi="Arial" w:cs="Arial" w:hint="default"/>
        <w:color w:val="auto"/>
        <w:lang w:val="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7469B7"/>
    <w:multiLevelType w:val="hybridMultilevel"/>
    <w:tmpl w:val="29DC6114"/>
    <w:lvl w:ilvl="0" w:tplc="B8AACA00">
      <w:start w:val="1"/>
      <w:numFmt w:val="decimal"/>
      <w:lvlText w:val="%1."/>
      <w:lvlJc w:val="left"/>
      <w:pPr>
        <w:ind w:left="1000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2042D6"/>
    <w:multiLevelType w:val="hybridMultilevel"/>
    <w:tmpl w:val="B0FE6E3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Wingdings"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Wingdings"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13887F00"/>
    <w:multiLevelType w:val="hybridMultilevel"/>
    <w:tmpl w:val="959603BE"/>
    <w:lvl w:ilvl="0" w:tplc="D5581CC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CF936DF"/>
    <w:multiLevelType w:val="hybridMultilevel"/>
    <w:tmpl w:val="E3D62C22"/>
    <w:lvl w:ilvl="0" w:tplc="26F6019C">
      <w:start w:val="1"/>
      <w:numFmt w:val="decimal"/>
      <w:lvlText w:val="%1."/>
      <w:lvlJc w:val="left"/>
      <w:pPr>
        <w:ind w:left="8015" w:hanging="360"/>
      </w:pPr>
      <w:rPr>
        <w:strike w:val="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21266952"/>
    <w:multiLevelType w:val="hybridMultilevel"/>
    <w:tmpl w:val="14AC77F0"/>
    <w:lvl w:ilvl="0" w:tplc="3454ED98">
      <w:start w:val="1"/>
      <w:numFmt w:val="decimal"/>
      <w:lvlText w:val="%1."/>
      <w:lvlJc w:val="left"/>
      <w:pPr>
        <w:tabs>
          <w:tab w:val="num" w:pos="900"/>
        </w:tabs>
        <w:ind w:left="900" w:hanging="360"/>
      </w:pPr>
      <w:rPr>
        <w:rFonts w:ascii="Arial" w:hAnsi="Arial" w:cs="Arial" w:hint="default"/>
        <w:b/>
        <w:color w:val="auto"/>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5E57953"/>
    <w:multiLevelType w:val="hybridMultilevel"/>
    <w:tmpl w:val="3CF26F00"/>
    <w:lvl w:ilvl="0" w:tplc="0416000F">
      <w:start w:val="18"/>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2FC42680"/>
    <w:multiLevelType w:val="hybridMultilevel"/>
    <w:tmpl w:val="5BB0D52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nsid w:val="31170CD6"/>
    <w:multiLevelType w:val="hybridMultilevel"/>
    <w:tmpl w:val="23886766"/>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0">
    <w:nsid w:val="327A31CC"/>
    <w:multiLevelType w:val="hybridMultilevel"/>
    <w:tmpl w:val="50C6185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4401230F"/>
    <w:multiLevelType w:val="hybridMultilevel"/>
    <w:tmpl w:val="53066224"/>
    <w:lvl w:ilvl="0" w:tplc="0416001B">
      <w:start w:val="1"/>
      <w:numFmt w:val="low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57B15E39"/>
    <w:multiLevelType w:val="hybridMultilevel"/>
    <w:tmpl w:val="E1E81DB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5A6469C5"/>
    <w:multiLevelType w:val="hybridMultilevel"/>
    <w:tmpl w:val="FC5889AA"/>
    <w:lvl w:ilvl="0" w:tplc="0416000F">
      <w:start w:val="16"/>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5E070BDD"/>
    <w:multiLevelType w:val="hybridMultilevel"/>
    <w:tmpl w:val="3A48258C"/>
    <w:lvl w:ilvl="0" w:tplc="AFB2B278">
      <w:start w:val="4"/>
      <w:numFmt w:val="decimal"/>
      <w:lvlText w:val="%1"/>
      <w:lvlJc w:val="left"/>
      <w:pPr>
        <w:ind w:left="1080" w:hanging="360"/>
      </w:pPr>
      <w:rPr>
        <w:rFonts w:hint="default"/>
        <w:color w:val="auto"/>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5">
    <w:nsid w:val="64433C80"/>
    <w:multiLevelType w:val="hybridMultilevel"/>
    <w:tmpl w:val="53287E66"/>
    <w:lvl w:ilvl="0" w:tplc="804EA52E">
      <w:start w:val="1"/>
      <w:numFmt w:val="decimal"/>
      <w:lvlText w:val="%1."/>
      <w:lvlJc w:val="left"/>
      <w:pPr>
        <w:tabs>
          <w:tab w:val="num" w:pos="720"/>
        </w:tabs>
        <w:ind w:left="720" w:hanging="360"/>
      </w:pPr>
      <w:rPr>
        <w:rFonts w:ascii="Arial" w:hAnsi="Arial" w:cs="Arial" w:hint="default"/>
        <w:b w:val="0"/>
        <w:i w:val="0"/>
        <w:strike w:val="0"/>
        <w:color w:val="auto"/>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A0E56BC"/>
    <w:multiLevelType w:val="hybridMultilevel"/>
    <w:tmpl w:val="AA54E90C"/>
    <w:lvl w:ilvl="0" w:tplc="FE8E1164">
      <w:start w:val="4"/>
      <w:numFmt w:val="decimal"/>
      <w:lvlText w:val="%1"/>
      <w:lvlJc w:val="left"/>
      <w:pPr>
        <w:ind w:left="720" w:hanging="360"/>
      </w:pPr>
      <w:rPr>
        <w:rFonts w:hint="default"/>
        <w:color w:val="auto"/>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nsid w:val="6B9F0A34"/>
    <w:multiLevelType w:val="hybridMultilevel"/>
    <w:tmpl w:val="18C215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B5D5FBA"/>
    <w:multiLevelType w:val="hybridMultilevel"/>
    <w:tmpl w:val="3D8A5574"/>
    <w:lvl w:ilvl="0" w:tplc="D4766F3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ED44D1E"/>
    <w:multiLevelType w:val="hybridMultilevel"/>
    <w:tmpl w:val="CFAA64AC"/>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num>
  <w:num w:numId="8">
    <w:abstractNumId w:val="19"/>
  </w:num>
  <w:num w:numId="9">
    <w:abstractNumId w:val="7"/>
  </w:num>
  <w:num w:numId="10">
    <w:abstractNumId w:val="13"/>
  </w:num>
  <w:num w:numId="11">
    <w:abstractNumId w:val="10"/>
  </w:num>
  <w:num w:numId="12">
    <w:abstractNumId w:val="8"/>
  </w:num>
  <w:num w:numId="13">
    <w:abstractNumId w:val="11"/>
  </w:num>
  <w:num w:numId="14">
    <w:abstractNumId w:val="4"/>
  </w:num>
  <w:num w:numId="15">
    <w:abstractNumId w:val="15"/>
  </w:num>
  <w:num w:numId="16">
    <w:abstractNumId w:val="2"/>
  </w:num>
  <w:num w:numId="17">
    <w:abstractNumId w:val="17"/>
  </w:num>
  <w:num w:numId="18">
    <w:abstractNumId w:val="1"/>
  </w:num>
  <w:num w:numId="19">
    <w:abstractNumId w:val="18"/>
  </w:num>
  <w:num w:numId="20">
    <w:abstractNumId w:val="5"/>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03F78"/>
    <w:rsid w:val="000023A7"/>
    <w:rsid w:val="00002D70"/>
    <w:rsid w:val="00005351"/>
    <w:rsid w:val="0000561C"/>
    <w:rsid w:val="0000564F"/>
    <w:rsid w:val="00010BD4"/>
    <w:rsid w:val="0001129B"/>
    <w:rsid w:val="0001130F"/>
    <w:rsid w:val="000144B9"/>
    <w:rsid w:val="00015017"/>
    <w:rsid w:val="00017E5F"/>
    <w:rsid w:val="000219CE"/>
    <w:rsid w:val="00024C25"/>
    <w:rsid w:val="0003042B"/>
    <w:rsid w:val="000332ED"/>
    <w:rsid w:val="00033857"/>
    <w:rsid w:val="00041199"/>
    <w:rsid w:val="00041DA3"/>
    <w:rsid w:val="00042C6A"/>
    <w:rsid w:val="00045736"/>
    <w:rsid w:val="0004617C"/>
    <w:rsid w:val="000467B7"/>
    <w:rsid w:val="00046A42"/>
    <w:rsid w:val="0004764D"/>
    <w:rsid w:val="00047CEC"/>
    <w:rsid w:val="000513E9"/>
    <w:rsid w:val="0005195B"/>
    <w:rsid w:val="0005259A"/>
    <w:rsid w:val="0005383B"/>
    <w:rsid w:val="00060836"/>
    <w:rsid w:val="0006138D"/>
    <w:rsid w:val="0006439C"/>
    <w:rsid w:val="00064CD9"/>
    <w:rsid w:val="00065DE5"/>
    <w:rsid w:val="000664AA"/>
    <w:rsid w:val="000671A7"/>
    <w:rsid w:val="00076693"/>
    <w:rsid w:val="00076DC4"/>
    <w:rsid w:val="000850DB"/>
    <w:rsid w:val="00086085"/>
    <w:rsid w:val="000929E7"/>
    <w:rsid w:val="000931DB"/>
    <w:rsid w:val="00094CD3"/>
    <w:rsid w:val="000955B7"/>
    <w:rsid w:val="000A0725"/>
    <w:rsid w:val="000A2F73"/>
    <w:rsid w:val="000A4C4C"/>
    <w:rsid w:val="000A4E4D"/>
    <w:rsid w:val="000B1565"/>
    <w:rsid w:val="000B1C1D"/>
    <w:rsid w:val="000B3B49"/>
    <w:rsid w:val="000B51B3"/>
    <w:rsid w:val="000B5EB3"/>
    <w:rsid w:val="000B63AD"/>
    <w:rsid w:val="000B67A1"/>
    <w:rsid w:val="000C10AC"/>
    <w:rsid w:val="000C2370"/>
    <w:rsid w:val="000C61F3"/>
    <w:rsid w:val="000C6F8D"/>
    <w:rsid w:val="000C7910"/>
    <w:rsid w:val="000D0C8C"/>
    <w:rsid w:val="000D0E20"/>
    <w:rsid w:val="000D52C3"/>
    <w:rsid w:val="000D6281"/>
    <w:rsid w:val="000D782A"/>
    <w:rsid w:val="000E0EFC"/>
    <w:rsid w:val="000E44E5"/>
    <w:rsid w:val="000E4EA6"/>
    <w:rsid w:val="000F067F"/>
    <w:rsid w:val="000F09B6"/>
    <w:rsid w:val="000F3190"/>
    <w:rsid w:val="000F3320"/>
    <w:rsid w:val="000F449D"/>
    <w:rsid w:val="00100662"/>
    <w:rsid w:val="00101080"/>
    <w:rsid w:val="00104087"/>
    <w:rsid w:val="00104130"/>
    <w:rsid w:val="00104CD9"/>
    <w:rsid w:val="001107FE"/>
    <w:rsid w:val="001121DB"/>
    <w:rsid w:val="00114483"/>
    <w:rsid w:val="00115ADA"/>
    <w:rsid w:val="00116789"/>
    <w:rsid w:val="001212A6"/>
    <w:rsid w:val="00122211"/>
    <w:rsid w:val="001249A6"/>
    <w:rsid w:val="00124F0A"/>
    <w:rsid w:val="00125C76"/>
    <w:rsid w:val="00130134"/>
    <w:rsid w:val="0013324D"/>
    <w:rsid w:val="00133946"/>
    <w:rsid w:val="0014093C"/>
    <w:rsid w:val="0014251A"/>
    <w:rsid w:val="00144362"/>
    <w:rsid w:val="00151B38"/>
    <w:rsid w:val="00160C00"/>
    <w:rsid w:val="00160FBF"/>
    <w:rsid w:val="00162629"/>
    <w:rsid w:val="00164889"/>
    <w:rsid w:val="00167EB5"/>
    <w:rsid w:val="00170F70"/>
    <w:rsid w:val="00172153"/>
    <w:rsid w:val="00173EFF"/>
    <w:rsid w:val="00181298"/>
    <w:rsid w:val="00181791"/>
    <w:rsid w:val="00181CFB"/>
    <w:rsid w:val="00181ED2"/>
    <w:rsid w:val="0018510A"/>
    <w:rsid w:val="00191292"/>
    <w:rsid w:val="0019289F"/>
    <w:rsid w:val="001A259A"/>
    <w:rsid w:val="001A3C24"/>
    <w:rsid w:val="001A5E33"/>
    <w:rsid w:val="001A5F56"/>
    <w:rsid w:val="001A7B3E"/>
    <w:rsid w:val="001B06DD"/>
    <w:rsid w:val="001B0FC8"/>
    <w:rsid w:val="001B12B5"/>
    <w:rsid w:val="001B4B2A"/>
    <w:rsid w:val="001B60B4"/>
    <w:rsid w:val="001B7AAE"/>
    <w:rsid w:val="001C0FEB"/>
    <w:rsid w:val="001C13B3"/>
    <w:rsid w:val="001C3A7D"/>
    <w:rsid w:val="001C3B40"/>
    <w:rsid w:val="001C6468"/>
    <w:rsid w:val="001D0083"/>
    <w:rsid w:val="001D012F"/>
    <w:rsid w:val="001D12BE"/>
    <w:rsid w:val="001D38FD"/>
    <w:rsid w:val="001D3C16"/>
    <w:rsid w:val="001D3DDF"/>
    <w:rsid w:val="001D3EC3"/>
    <w:rsid w:val="001D69EF"/>
    <w:rsid w:val="001D6DE4"/>
    <w:rsid w:val="001E1161"/>
    <w:rsid w:val="001E3262"/>
    <w:rsid w:val="001E468D"/>
    <w:rsid w:val="001E5230"/>
    <w:rsid w:val="001E5B3D"/>
    <w:rsid w:val="001E6A53"/>
    <w:rsid w:val="001E7D9A"/>
    <w:rsid w:val="001F0A58"/>
    <w:rsid w:val="001F106F"/>
    <w:rsid w:val="001F5139"/>
    <w:rsid w:val="001F54A7"/>
    <w:rsid w:val="002003B6"/>
    <w:rsid w:val="00202CD9"/>
    <w:rsid w:val="00202D48"/>
    <w:rsid w:val="0020392F"/>
    <w:rsid w:val="00205152"/>
    <w:rsid w:val="00205A72"/>
    <w:rsid w:val="002077C6"/>
    <w:rsid w:val="00210E54"/>
    <w:rsid w:val="00211337"/>
    <w:rsid w:val="00214951"/>
    <w:rsid w:val="00220EE4"/>
    <w:rsid w:val="00221D31"/>
    <w:rsid w:val="00221FD1"/>
    <w:rsid w:val="00222F37"/>
    <w:rsid w:val="00223B2B"/>
    <w:rsid w:val="00223E75"/>
    <w:rsid w:val="00224C42"/>
    <w:rsid w:val="00226844"/>
    <w:rsid w:val="00231822"/>
    <w:rsid w:val="00231A15"/>
    <w:rsid w:val="00231D42"/>
    <w:rsid w:val="0023264C"/>
    <w:rsid w:val="00233618"/>
    <w:rsid w:val="0023486B"/>
    <w:rsid w:val="0023507B"/>
    <w:rsid w:val="002419D0"/>
    <w:rsid w:val="00242519"/>
    <w:rsid w:val="00243376"/>
    <w:rsid w:val="00244261"/>
    <w:rsid w:val="00245691"/>
    <w:rsid w:val="002458C6"/>
    <w:rsid w:val="00245DC0"/>
    <w:rsid w:val="0024619D"/>
    <w:rsid w:val="0024721D"/>
    <w:rsid w:val="002552EE"/>
    <w:rsid w:val="00255A17"/>
    <w:rsid w:val="00257243"/>
    <w:rsid w:val="00257BFC"/>
    <w:rsid w:val="002607CA"/>
    <w:rsid w:val="0026157D"/>
    <w:rsid w:val="00263938"/>
    <w:rsid w:val="00264524"/>
    <w:rsid w:val="00266BA4"/>
    <w:rsid w:val="0027013C"/>
    <w:rsid w:val="00270AE5"/>
    <w:rsid w:val="00270EA6"/>
    <w:rsid w:val="0027564D"/>
    <w:rsid w:val="00275DE6"/>
    <w:rsid w:val="00276508"/>
    <w:rsid w:val="00276B48"/>
    <w:rsid w:val="00276C77"/>
    <w:rsid w:val="00277A74"/>
    <w:rsid w:val="00280038"/>
    <w:rsid w:val="002819D8"/>
    <w:rsid w:val="00283838"/>
    <w:rsid w:val="00294A65"/>
    <w:rsid w:val="00295966"/>
    <w:rsid w:val="00295FC2"/>
    <w:rsid w:val="00296B94"/>
    <w:rsid w:val="002A2314"/>
    <w:rsid w:val="002A238C"/>
    <w:rsid w:val="002A2676"/>
    <w:rsid w:val="002A7C64"/>
    <w:rsid w:val="002B0711"/>
    <w:rsid w:val="002B38D8"/>
    <w:rsid w:val="002B3E23"/>
    <w:rsid w:val="002B53B2"/>
    <w:rsid w:val="002B54BE"/>
    <w:rsid w:val="002C03D6"/>
    <w:rsid w:val="002C2599"/>
    <w:rsid w:val="002C445F"/>
    <w:rsid w:val="002C7260"/>
    <w:rsid w:val="002D25FA"/>
    <w:rsid w:val="002D2B1A"/>
    <w:rsid w:val="002D71CF"/>
    <w:rsid w:val="002D7BB1"/>
    <w:rsid w:val="002E0CFC"/>
    <w:rsid w:val="002E1884"/>
    <w:rsid w:val="002E2038"/>
    <w:rsid w:val="002E528E"/>
    <w:rsid w:val="002E5655"/>
    <w:rsid w:val="002E6918"/>
    <w:rsid w:val="002E74E5"/>
    <w:rsid w:val="002E7A8B"/>
    <w:rsid w:val="002F26C2"/>
    <w:rsid w:val="002F45E9"/>
    <w:rsid w:val="00301DAF"/>
    <w:rsid w:val="003023D8"/>
    <w:rsid w:val="00303F61"/>
    <w:rsid w:val="00307A75"/>
    <w:rsid w:val="003115CE"/>
    <w:rsid w:val="003121C5"/>
    <w:rsid w:val="003131DC"/>
    <w:rsid w:val="00313940"/>
    <w:rsid w:val="0031406F"/>
    <w:rsid w:val="00314684"/>
    <w:rsid w:val="00314EA7"/>
    <w:rsid w:val="003160D5"/>
    <w:rsid w:val="00317558"/>
    <w:rsid w:val="00320A24"/>
    <w:rsid w:val="00320E7D"/>
    <w:rsid w:val="00322EFA"/>
    <w:rsid w:val="003251F4"/>
    <w:rsid w:val="003303A7"/>
    <w:rsid w:val="0033089C"/>
    <w:rsid w:val="00331349"/>
    <w:rsid w:val="003329D8"/>
    <w:rsid w:val="00332E9E"/>
    <w:rsid w:val="003336A2"/>
    <w:rsid w:val="003342D8"/>
    <w:rsid w:val="00336813"/>
    <w:rsid w:val="00337F3E"/>
    <w:rsid w:val="0034125D"/>
    <w:rsid w:val="003478B4"/>
    <w:rsid w:val="00347A2E"/>
    <w:rsid w:val="00350FCD"/>
    <w:rsid w:val="00352CF3"/>
    <w:rsid w:val="00353976"/>
    <w:rsid w:val="00353F99"/>
    <w:rsid w:val="00354BB5"/>
    <w:rsid w:val="003563E9"/>
    <w:rsid w:val="003609D6"/>
    <w:rsid w:val="00364134"/>
    <w:rsid w:val="00365F02"/>
    <w:rsid w:val="00367C63"/>
    <w:rsid w:val="00371A3F"/>
    <w:rsid w:val="003769EB"/>
    <w:rsid w:val="00376D17"/>
    <w:rsid w:val="0037798C"/>
    <w:rsid w:val="00382309"/>
    <w:rsid w:val="00383C1E"/>
    <w:rsid w:val="003906E5"/>
    <w:rsid w:val="00390AFB"/>
    <w:rsid w:val="00392D0E"/>
    <w:rsid w:val="00395217"/>
    <w:rsid w:val="00397257"/>
    <w:rsid w:val="00397705"/>
    <w:rsid w:val="003977FC"/>
    <w:rsid w:val="003A331F"/>
    <w:rsid w:val="003A36D4"/>
    <w:rsid w:val="003B114F"/>
    <w:rsid w:val="003B2222"/>
    <w:rsid w:val="003B3E9A"/>
    <w:rsid w:val="003B500A"/>
    <w:rsid w:val="003B5E9A"/>
    <w:rsid w:val="003C3342"/>
    <w:rsid w:val="003C74E9"/>
    <w:rsid w:val="003D41BD"/>
    <w:rsid w:val="003D6D2F"/>
    <w:rsid w:val="003D7961"/>
    <w:rsid w:val="003E195A"/>
    <w:rsid w:val="003E1E5E"/>
    <w:rsid w:val="003E2042"/>
    <w:rsid w:val="003E3E9C"/>
    <w:rsid w:val="003E67B8"/>
    <w:rsid w:val="003E7B94"/>
    <w:rsid w:val="003F0561"/>
    <w:rsid w:val="003F181B"/>
    <w:rsid w:val="003F2641"/>
    <w:rsid w:val="003F3949"/>
    <w:rsid w:val="00402FC8"/>
    <w:rsid w:val="00407241"/>
    <w:rsid w:val="004106AF"/>
    <w:rsid w:val="00410FA6"/>
    <w:rsid w:val="004120E5"/>
    <w:rsid w:val="004146E9"/>
    <w:rsid w:val="0041507A"/>
    <w:rsid w:val="00417898"/>
    <w:rsid w:val="00420BA2"/>
    <w:rsid w:val="004214D6"/>
    <w:rsid w:val="0042369A"/>
    <w:rsid w:val="00423C4D"/>
    <w:rsid w:val="00424C8E"/>
    <w:rsid w:val="0042550B"/>
    <w:rsid w:val="0042658A"/>
    <w:rsid w:val="004277C0"/>
    <w:rsid w:val="00432A8A"/>
    <w:rsid w:val="0043327B"/>
    <w:rsid w:val="00435F05"/>
    <w:rsid w:val="00437AFF"/>
    <w:rsid w:val="00440677"/>
    <w:rsid w:val="00440B57"/>
    <w:rsid w:val="004413B3"/>
    <w:rsid w:val="00441446"/>
    <w:rsid w:val="00443BD0"/>
    <w:rsid w:val="004450E6"/>
    <w:rsid w:val="00450F44"/>
    <w:rsid w:val="004565CF"/>
    <w:rsid w:val="004566F9"/>
    <w:rsid w:val="0046119B"/>
    <w:rsid w:val="004628D2"/>
    <w:rsid w:val="00464CD4"/>
    <w:rsid w:val="004726C0"/>
    <w:rsid w:val="00474FE7"/>
    <w:rsid w:val="004804F0"/>
    <w:rsid w:val="00482CAB"/>
    <w:rsid w:val="00484A29"/>
    <w:rsid w:val="004863CE"/>
    <w:rsid w:val="00487882"/>
    <w:rsid w:val="00487D1A"/>
    <w:rsid w:val="00490CA2"/>
    <w:rsid w:val="00491F90"/>
    <w:rsid w:val="004962CE"/>
    <w:rsid w:val="004962F4"/>
    <w:rsid w:val="00496A6F"/>
    <w:rsid w:val="004979E8"/>
    <w:rsid w:val="004A2EFE"/>
    <w:rsid w:val="004B1C4A"/>
    <w:rsid w:val="004B2CA4"/>
    <w:rsid w:val="004B2D96"/>
    <w:rsid w:val="004B5894"/>
    <w:rsid w:val="004B75C3"/>
    <w:rsid w:val="004C1C53"/>
    <w:rsid w:val="004C2240"/>
    <w:rsid w:val="004C39BF"/>
    <w:rsid w:val="004C565D"/>
    <w:rsid w:val="004C717D"/>
    <w:rsid w:val="004D4154"/>
    <w:rsid w:val="004D4F69"/>
    <w:rsid w:val="004D5DD4"/>
    <w:rsid w:val="004D6953"/>
    <w:rsid w:val="004D6FFE"/>
    <w:rsid w:val="004E0CC0"/>
    <w:rsid w:val="004E2455"/>
    <w:rsid w:val="004E2901"/>
    <w:rsid w:val="004E2E8C"/>
    <w:rsid w:val="004E34AE"/>
    <w:rsid w:val="004E649C"/>
    <w:rsid w:val="004E7DB3"/>
    <w:rsid w:val="004F02FE"/>
    <w:rsid w:val="004F0A19"/>
    <w:rsid w:val="004F199A"/>
    <w:rsid w:val="004F6B54"/>
    <w:rsid w:val="004F6E73"/>
    <w:rsid w:val="005030BD"/>
    <w:rsid w:val="00507A2E"/>
    <w:rsid w:val="00510FD0"/>
    <w:rsid w:val="005148E2"/>
    <w:rsid w:val="005152DE"/>
    <w:rsid w:val="005175A3"/>
    <w:rsid w:val="00525964"/>
    <w:rsid w:val="00525C7D"/>
    <w:rsid w:val="00526D93"/>
    <w:rsid w:val="00527646"/>
    <w:rsid w:val="0053138F"/>
    <w:rsid w:val="00531447"/>
    <w:rsid w:val="0053309E"/>
    <w:rsid w:val="005361D9"/>
    <w:rsid w:val="00546A2B"/>
    <w:rsid w:val="00546FB4"/>
    <w:rsid w:val="00547727"/>
    <w:rsid w:val="00550B49"/>
    <w:rsid w:val="00552491"/>
    <w:rsid w:val="00553EF6"/>
    <w:rsid w:val="00555433"/>
    <w:rsid w:val="00557E6A"/>
    <w:rsid w:val="00560187"/>
    <w:rsid w:val="005603D9"/>
    <w:rsid w:val="005608FF"/>
    <w:rsid w:val="00561357"/>
    <w:rsid w:val="00562765"/>
    <w:rsid w:val="005657DB"/>
    <w:rsid w:val="00566AFC"/>
    <w:rsid w:val="0057216D"/>
    <w:rsid w:val="0057259C"/>
    <w:rsid w:val="00573145"/>
    <w:rsid w:val="005735FC"/>
    <w:rsid w:val="00575D79"/>
    <w:rsid w:val="00580DFF"/>
    <w:rsid w:val="00581F19"/>
    <w:rsid w:val="0058425A"/>
    <w:rsid w:val="005872EA"/>
    <w:rsid w:val="0059031D"/>
    <w:rsid w:val="00590979"/>
    <w:rsid w:val="005912FE"/>
    <w:rsid w:val="00594A71"/>
    <w:rsid w:val="00595773"/>
    <w:rsid w:val="00595829"/>
    <w:rsid w:val="005A1E74"/>
    <w:rsid w:val="005A7400"/>
    <w:rsid w:val="005B18C7"/>
    <w:rsid w:val="005B3608"/>
    <w:rsid w:val="005C031D"/>
    <w:rsid w:val="005C3C72"/>
    <w:rsid w:val="005C4129"/>
    <w:rsid w:val="005C5B1A"/>
    <w:rsid w:val="005C78FA"/>
    <w:rsid w:val="005D1165"/>
    <w:rsid w:val="005D1CC2"/>
    <w:rsid w:val="005D4274"/>
    <w:rsid w:val="005D75A4"/>
    <w:rsid w:val="005E012D"/>
    <w:rsid w:val="005E0781"/>
    <w:rsid w:val="005E203D"/>
    <w:rsid w:val="005E3324"/>
    <w:rsid w:val="005E43E1"/>
    <w:rsid w:val="005F18EB"/>
    <w:rsid w:val="005F2A66"/>
    <w:rsid w:val="005F3482"/>
    <w:rsid w:val="005F78DF"/>
    <w:rsid w:val="0060269B"/>
    <w:rsid w:val="0060349C"/>
    <w:rsid w:val="00603B6D"/>
    <w:rsid w:val="00603BDE"/>
    <w:rsid w:val="0060516E"/>
    <w:rsid w:val="0060733E"/>
    <w:rsid w:val="0061114D"/>
    <w:rsid w:val="00611891"/>
    <w:rsid w:val="0061286D"/>
    <w:rsid w:val="00613581"/>
    <w:rsid w:val="0061705E"/>
    <w:rsid w:val="0061721B"/>
    <w:rsid w:val="00617716"/>
    <w:rsid w:val="00617B58"/>
    <w:rsid w:val="006207EF"/>
    <w:rsid w:val="0062263A"/>
    <w:rsid w:val="00625F46"/>
    <w:rsid w:val="006350E5"/>
    <w:rsid w:val="0063741D"/>
    <w:rsid w:val="006379FC"/>
    <w:rsid w:val="00640278"/>
    <w:rsid w:val="00641B9E"/>
    <w:rsid w:val="00641BD8"/>
    <w:rsid w:val="00641D24"/>
    <w:rsid w:val="00643F04"/>
    <w:rsid w:val="00645902"/>
    <w:rsid w:val="00652060"/>
    <w:rsid w:val="00652589"/>
    <w:rsid w:val="00652D00"/>
    <w:rsid w:val="006535CC"/>
    <w:rsid w:val="00655ADD"/>
    <w:rsid w:val="00656E88"/>
    <w:rsid w:val="0066065A"/>
    <w:rsid w:val="00660DF5"/>
    <w:rsid w:val="006616E7"/>
    <w:rsid w:val="00667415"/>
    <w:rsid w:val="00670DB2"/>
    <w:rsid w:val="00671F0F"/>
    <w:rsid w:val="0067592D"/>
    <w:rsid w:val="00675DFF"/>
    <w:rsid w:val="0067691C"/>
    <w:rsid w:val="00680175"/>
    <w:rsid w:val="006825C2"/>
    <w:rsid w:val="00684B13"/>
    <w:rsid w:val="0068512B"/>
    <w:rsid w:val="0068753E"/>
    <w:rsid w:val="006915BC"/>
    <w:rsid w:val="00694AEE"/>
    <w:rsid w:val="00694EAC"/>
    <w:rsid w:val="00697A3D"/>
    <w:rsid w:val="006A010E"/>
    <w:rsid w:val="006A08D2"/>
    <w:rsid w:val="006A15DC"/>
    <w:rsid w:val="006A3F18"/>
    <w:rsid w:val="006A489C"/>
    <w:rsid w:val="006A4FA6"/>
    <w:rsid w:val="006B228E"/>
    <w:rsid w:val="006B6034"/>
    <w:rsid w:val="006B652E"/>
    <w:rsid w:val="006B6CE1"/>
    <w:rsid w:val="006B78AE"/>
    <w:rsid w:val="006C00D1"/>
    <w:rsid w:val="006C08A7"/>
    <w:rsid w:val="006C10C2"/>
    <w:rsid w:val="006C2C8B"/>
    <w:rsid w:val="006C4070"/>
    <w:rsid w:val="006C5DF0"/>
    <w:rsid w:val="006C73F4"/>
    <w:rsid w:val="006D3DF0"/>
    <w:rsid w:val="006E12A9"/>
    <w:rsid w:val="006E183D"/>
    <w:rsid w:val="006F10A4"/>
    <w:rsid w:val="006F10EB"/>
    <w:rsid w:val="006F3AE3"/>
    <w:rsid w:val="006F4646"/>
    <w:rsid w:val="00701B3B"/>
    <w:rsid w:val="00701EE2"/>
    <w:rsid w:val="00702774"/>
    <w:rsid w:val="007028BC"/>
    <w:rsid w:val="00702B40"/>
    <w:rsid w:val="00702B64"/>
    <w:rsid w:val="00702F5E"/>
    <w:rsid w:val="00705247"/>
    <w:rsid w:val="00705508"/>
    <w:rsid w:val="00707C86"/>
    <w:rsid w:val="00711C4A"/>
    <w:rsid w:val="00711C74"/>
    <w:rsid w:val="00712268"/>
    <w:rsid w:val="00720D14"/>
    <w:rsid w:val="00721958"/>
    <w:rsid w:val="00722F1D"/>
    <w:rsid w:val="00730026"/>
    <w:rsid w:val="00731F3E"/>
    <w:rsid w:val="00733A32"/>
    <w:rsid w:val="00734063"/>
    <w:rsid w:val="007344E1"/>
    <w:rsid w:val="00734D00"/>
    <w:rsid w:val="0073504A"/>
    <w:rsid w:val="00735073"/>
    <w:rsid w:val="00735317"/>
    <w:rsid w:val="0073553A"/>
    <w:rsid w:val="00741B2F"/>
    <w:rsid w:val="00742F22"/>
    <w:rsid w:val="00743403"/>
    <w:rsid w:val="00743A4A"/>
    <w:rsid w:val="007450F3"/>
    <w:rsid w:val="007462B4"/>
    <w:rsid w:val="0074635F"/>
    <w:rsid w:val="00746A3A"/>
    <w:rsid w:val="007472B2"/>
    <w:rsid w:val="0075249D"/>
    <w:rsid w:val="00753030"/>
    <w:rsid w:val="0075429B"/>
    <w:rsid w:val="0075433C"/>
    <w:rsid w:val="00754FA3"/>
    <w:rsid w:val="00755CEF"/>
    <w:rsid w:val="007560E0"/>
    <w:rsid w:val="00763992"/>
    <w:rsid w:val="00766C2F"/>
    <w:rsid w:val="00772ED6"/>
    <w:rsid w:val="00773679"/>
    <w:rsid w:val="00775066"/>
    <w:rsid w:val="00781AEC"/>
    <w:rsid w:val="007831C8"/>
    <w:rsid w:val="00785989"/>
    <w:rsid w:val="0078796F"/>
    <w:rsid w:val="0079071F"/>
    <w:rsid w:val="0079127D"/>
    <w:rsid w:val="00791A42"/>
    <w:rsid w:val="0079224D"/>
    <w:rsid w:val="0079632F"/>
    <w:rsid w:val="007963A0"/>
    <w:rsid w:val="007A2524"/>
    <w:rsid w:val="007A26C9"/>
    <w:rsid w:val="007A514A"/>
    <w:rsid w:val="007A5535"/>
    <w:rsid w:val="007A57C0"/>
    <w:rsid w:val="007B0957"/>
    <w:rsid w:val="007B1651"/>
    <w:rsid w:val="007B2F19"/>
    <w:rsid w:val="007B40A7"/>
    <w:rsid w:val="007B54EA"/>
    <w:rsid w:val="007C4E79"/>
    <w:rsid w:val="007C56A6"/>
    <w:rsid w:val="007C590A"/>
    <w:rsid w:val="007C64E8"/>
    <w:rsid w:val="007C739D"/>
    <w:rsid w:val="007C77DF"/>
    <w:rsid w:val="007D002C"/>
    <w:rsid w:val="007D0666"/>
    <w:rsid w:val="007D6055"/>
    <w:rsid w:val="007D75AF"/>
    <w:rsid w:val="007E07DB"/>
    <w:rsid w:val="007E1853"/>
    <w:rsid w:val="007E366E"/>
    <w:rsid w:val="007F03EF"/>
    <w:rsid w:val="007F056D"/>
    <w:rsid w:val="007F081B"/>
    <w:rsid w:val="007F163F"/>
    <w:rsid w:val="007F34F3"/>
    <w:rsid w:val="007F4BC2"/>
    <w:rsid w:val="007F5060"/>
    <w:rsid w:val="007F5295"/>
    <w:rsid w:val="007F7AC0"/>
    <w:rsid w:val="00800F6D"/>
    <w:rsid w:val="00801298"/>
    <w:rsid w:val="00803E7C"/>
    <w:rsid w:val="00803EC9"/>
    <w:rsid w:val="0080412F"/>
    <w:rsid w:val="00804735"/>
    <w:rsid w:val="008053EE"/>
    <w:rsid w:val="00810681"/>
    <w:rsid w:val="008107F5"/>
    <w:rsid w:val="008202EB"/>
    <w:rsid w:val="00821367"/>
    <w:rsid w:val="00821897"/>
    <w:rsid w:val="00824384"/>
    <w:rsid w:val="00824999"/>
    <w:rsid w:val="008264C6"/>
    <w:rsid w:val="00826511"/>
    <w:rsid w:val="008270FC"/>
    <w:rsid w:val="00830A49"/>
    <w:rsid w:val="00831E14"/>
    <w:rsid w:val="008342D9"/>
    <w:rsid w:val="008353EB"/>
    <w:rsid w:val="00837164"/>
    <w:rsid w:val="0084176D"/>
    <w:rsid w:val="00841FB2"/>
    <w:rsid w:val="0084250F"/>
    <w:rsid w:val="00843951"/>
    <w:rsid w:val="00844EC8"/>
    <w:rsid w:val="00854BF2"/>
    <w:rsid w:val="00857306"/>
    <w:rsid w:val="00860FF0"/>
    <w:rsid w:val="00861D95"/>
    <w:rsid w:val="008638E6"/>
    <w:rsid w:val="00863E1A"/>
    <w:rsid w:val="0086406A"/>
    <w:rsid w:val="008729A6"/>
    <w:rsid w:val="00873178"/>
    <w:rsid w:val="00873D18"/>
    <w:rsid w:val="00876E72"/>
    <w:rsid w:val="00881799"/>
    <w:rsid w:val="0088771C"/>
    <w:rsid w:val="008904D9"/>
    <w:rsid w:val="008905B5"/>
    <w:rsid w:val="00890E08"/>
    <w:rsid w:val="00893078"/>
    <w:rsid w:val="00893A2C"/>
    <w:rsid w:val="0089566E"/>
    <w:rsid w:val="00896C34"/>
    <w:rsid w:val="008970BC"/>
    <w:rsid w:val="00897530"/>
    <w:rsid w:val="008A1EB4"/>
    <w:rsid w:val="008A3558"/>
    <w:rsid w:val="008A4878"/>
    <w:rsid w:val="008A4D43"/>
    <w:rsid w:val="008A7C2F"/>
    <w:rsid w:val="008A7F35"/>
    <w:rsid w:val="008B1F5D"/>
    <w:rsid w:val="008B3285"/>
    <w:rsid w:val="008B4EEB"/>
    <w:rsid w:val="008C0845"/>
    <w:rsid w:val="008C1B62"/>
    <w:rsid w:val="008C210B"/>
    <w:rsid w:val="008C3B59"/>
    <w:rsid w:val="008C4D7F"/>
    <w:rsid w:val="008C7283"/>
    <w:rsid w:val="008D3469"/>
    <w:rsid w:val="008D386E"/>
    <w:rsid w:val="008D4B69"/>
    <w:rsid w:val="008D4B6E"/>
    <w:rsid w:val="008D5312"/>
    <w:rsid w:val="008D565B"/>
    <w:rsid w:val="008D5F0B"/>
    <w:rsid w:val="008E0184"/>
    <w:rsid w:val="008E16AE"/>
    <w:rsid w:val="008E1C4B"/>
    <w:rsid w:val="008E75FC"/>
    <w:rsid w:val="008F32F2"/>
    <w:rsid w:val="008F49E7"/>
    <w:rsid w:val="008F5225"/>
    <w:rsid w:val="008F5DF5"/>
    <w:rsid w:val="00907BDB"/>
    <w:rsid w:val="009110A2"/>
    <w:rsid w:val="0091220E"/>
    <w:rsid w:val="00913979"/>
    <w:rsid w:val="00914DFB"/>
    <w:rsid w:val="009160A6"/>
    <w:rsid w:val="00920B0C"/>
    <w:rsid w:val="009210C5"/>
    <w:rsid w:val="0092360D"/>
    <w:rsid w:val="009250A3"/>
    <w:rsid w:val="00925C05"/>
    <w:rsid w:val="00926889"/>
    <w:rsid w:val="00927CA6"/>
    <w:rsid w:val="00930EB2"/>
    <w:rsid w:val="00933DB0"/>
    <w:rsid w:val="00936ACB"/>
    <w:rsid w:val="00936FF0"/>
    <w:rsid w:val="00937560"/>
    <w:rsid w:val="0093798C"/>
    <w:rsid w:val="00940FE6"/>
    <w:rsid w:val="009438C9"/>
    <w:rsid w:val="00944645"/>
    <w:rsid w:val="00944E03"/>
    <w:rsid w:val="00945C65"/>
    <w:rsid w:val="009532BA"/>
    <w:rsid w:val="009539D3"/>
    <w:rsid w:val="009614F8"/>
    <w:rsid w:val="009620BF"/>
    <w:rsid w:val="00962F71"/>
    <w:rsid w:val="00966BDE"/>
    <w:rsid w:val="00967D5D"/>
    <w:rsid w:val="009860E7"/>
    <w:rsid w:val="009907FB"/>
    <w:rsid w:val="009920BB"/>
    <w:rsid w:val="009940F1"/>
    <w:rsid w:val="009946CB"/>
    <w:rsid w:val="009954B8"/>
    <w:rsid w:val="009A1D1A"/>
    <w:rsid w:val="009A4F1F"/>
    <w:rsid w:val="009A7F76"/>
    <w:rsid w:val="009B02D8"/>
    <w:rsid w:val="009B2126"/>
    <w:rsid w:val="009B3290"/>
    <w:rsid w:val="009B4AA0"/>
    <w:rsid w:val="009B4F2B"/>
    <w:rsid w:val="009C0414"/>
    <w:rsid w:val="009C19FB"/>
    <w:rsid w:val="009C33F5"/>
    <w:rsid w:val="009C3509"/>
    <w:rsid w:val="009C6C79"/>
    <w:rsid w:val="009C70A1"/>
    <w:rsid w:val="009D07BD"/>
    <w:rsid w:val="009D5573"/>
    <w:rsid w:val="009D56EC"/>
    <w:rsid w:val="009D6340"/>
    <w:rsid w:val="009D7B94"/>
    <w:rsid w:val="009E2318"/>
    <w:rsid w:val="009E276A"/>
    <w:rsid w:val="009E27AE"/>
    <w:rsid w:val="009E34A2"/>
    <w:rsid w:val="009E46A3"/>
    <w:rsid w:val="009E7762"/>
    <w:rsid w:val="009F17D5"/>
    <w:rsid w:val="009F1B62"/>
    <w:rsid w:val="009F22D8"/>
    <w:rsid w:val="009F2A6E"/>
    <w:rsid w:val="00A01B3A"/>
    <w:rsid w:val="00A1221D"/>
    <w:rsid w:val="00A12259"/>
    <w:rsid w:val="00A1348C"/>
    <w:rsid w:val="00A13E7D"/>
    <w:rsid w:val="00A14E31"/>
    <w:rsid w:val="00A15F41"/>
    <w:rsid w:val="00A17DD0"/>
    <w:rsid w:val="00A24E8A"/>
    <w:rsid w:val="00A257C2"/>
    <w:rsid w:val="00A25D91"/>
    <w:rsid w:val="00A2685D"/>
    <w:rsid w:val="00A26B47"/>
    <w:rsid w:val="00A3032F"/>
    <w:rsid w:val="00A30C82"/>
    <w:rsid w:val="00A36238"/>
    <w:rsid w:val="00A37CA4"/>
    <w:rsid w:val="00A40AC4"/>
    <w:rsid w:val="00A42D9C"/>
    <w:rsid w:val="00A44FA6"/>
    <w:rsid w:val="00A45B27"/>
    <w:rsid w:val="00A46091"/>
    <w:rsid w:val="00A47447"/>
    <w:rsid w:val="00A50296"/>
    <w:rsid w:val="00A5134A"/>
    <w:rsid w:val="00A560E9"/>
    <w:rsid w:val="00A64B90"/>
    <w:rsid w:val="00A70ABB"/>
    <w:rsid w:val="00A72AF4"/>
    <w:rsid w:val="00A73594"/>
    <w:rsid w:val="00A73ACE"/>
    <w:rsid w:val="00A74D94"/>
    <w:rsid w:val="00A75712"/>
    <w:rsid w:val="00A776A9"/>
    <w:rsid w:val="00A82C2F"/>
    <w:rsid w:val="00A82F10"/>
    <w:rsid w:val="00A83C79"/>
    <w:rsid w:val="00A879B8"/>
    <w:rsid w:val="00A87A60"/>
    <w:rsid w:val="00A905E6"/>
    <w:rsid w:val="00A90E20"/>
    <w:rsid w:val="00A9601C"/>
    <w:rsid w:val="00AA22DA"/>
    <w:rsid w:val="00AA3406"/>
    <w:rsid w:val="00AA3413"/>
    <w:rsid w:val="00AA3BAD"/>
    <w:rsid w:val="00AA422B"/>
    <w:rsid w:val="00AA5A88"/>
    <w:rsid w:val="00AA6AFB"/>
    <w:rsid w:val="00AB1B13"/>
    <w:rsid w:val="00AB4686"/>
    <w:rsid w:val="00AB489F"/>
    <w:rsid w:val="00AB5124"/>
    <w:rsid w:val="00AB59AE"/>
    <w:rsid w:val="00AB66D8"/>
    <w:rsid w:val="00AC0BB9"/>
    <w:rsid w:val="00AC3920"/>
    <w:rsid w:val="00AC441C"/>
    <w:rsid w:val="00AC4E1E"/>
    <w:rsid w:val="00AC5136"/>
    <w:rsid w:val="00AC7BBD"/>
    <w:rsid w:val="00AC7F32"/>
    <w:rsid w:val="00AD1A16"/>
    <w:rsid w:val="00AD1DEE"/>
    <w:rsid w:val="00AD3453"/>
    <w:rsid w:val="00AD52F4"/>
    <w:rsid w:val="00AD5690"/>
    <w:rsid w:val="00AD629A"/>
    <w:rsid w:val="00AE2CFD"/>
    <w:rsid w:val="00AE630A"/>
    <w:rsid w:val="00AE65D5"/>
    <w:rsid w:val="00AE7F76"/>
    <w:rsid w:val="00AF3503"/>
    <w:rsid w:val="00AF4195"/>
    <w:rsid w:val="00AF4587"/>
    <w:rsid w:val="00AF5E1C"/>
    <w:rsid w:val="00AF635C"/>
    <w:rsid w:val="00B03191"/>
    <w:rsid w:val="00B03676"/>
    <w:rsid w:val="00B03E2F"/>
    <w:rsid w:val="00B03F78"/>
    <w:rsid w:val="00B06A7F"/>
    <w:rsid w:val="00B06B07"/>
    <w:rsid w:val="00B132AA"/>
    <w:rsid w:val="00B16A35"/>
    <w:rsid w:val="00B1701A"/>
    <w:rsid w:val="00B2256C"/>
    <w:rsid w:val="00B225EF"/>
    <w:rsid w:val="00B2365B"/>
    <w:rsid w:val="00B34EBF"/>
    <w:rsid w:val="00B355D1"/>
    <w:rsid w:val="00B36FE1"/>
    <w:rsid w:val="00B441B2"/>
    <w:rsid w:val="00B44E61"/>
    <w:rsid w:val="00B45098"/>
    <w:rsid w:val="00B46939"/>
    <w:rsid w:val="00B5268D"/>
    <w:rsid w:val="00B53530"/>
    <w:rsid w:val="00B612E4"/>
    <w:rsid w:val="00B619D9"/>
    <w:rsid w:val="00B63E77"/>
    <w:rsid w:val="00B64EFA"/>
    <w:rsid w:val="00B670EB"/>
    <w:rsid w:val="00B674DC"/>
    <w:rsid w:val="00B72489"/>
    <w:rsid w:val="00B72C97"/>
    <w:rsid w:val="00B73B0D"/>
    <w:rsid w:val="00B74184"/>
    <w:rsid w:val="00B801D1"/>
    <w:rsid w:val="00B808FB"/>
    <w:rsid w:val="00B80F47"/>
    <w:rsid w:val="00B8281E"/>
    <w:rsid w:val="00B84555"/>
    <w:rsid w:val="00B84DF9"/>
    <w:rsid w:val="00B86329"/>
    <w:rsid w:val="00B86A79"/>
    <w:rsid w:val="00B93BF6"/>
    <w:rsid w:val="00B94EE5"/>
    <w:rsid w:val="00B955A7"/>
    <w:rsid w:val="00BA01BD"/>
    <w:rsid w:val="00BA0716"/>
    <w:rsid w:val="00BA0E3D"/>
    <w:rsid w:val="00BA18B1"/>
    <w:rsid w:val="00BA7F0A"/>
    <w:rsid w:val="00BB29B5"/>
    <w:rsid w:val="00BB467F"/>
    <w:rsid w:val="00BB5701"/>
    <w:rsid w:val="00BB6CB8"/>
    <w:rsid w:val="00BC54C7"/>
    <w:rsid w:val="00BC5DF8"/>
    <w:rsid w:val="00BC65B3"/>
    <w:rsid w:val="00BC6A66"/>
    <w:rsid w:val="00BC7BB8"/>
    <w:rsid w:val="00BD11B5"/>
    <w:rsid w:val="00BD38C3"/>
    <w:rsid w:val="00BD3CB6"/>
    <w:rsid w:val="00BD4F46"/>
    <w:rsid w:val="00BD5556"/>
    <w:rsid w:val="00BE0C38"/>
    <w:rsid w:val="00BE2827"/>
    <w:rsid w:val="00BE2AA6"/>
    <w:rsid w:val="00BE2B79"/>
    <w:rsid w:val="00BF05D3"/>
    <w:rsid w:val="00BF3E0C"/>
    <w:rsid w:val="00BF501F"/>
    <w:rsid w:val="00BF59EE"/>
    <w:rsid w:val="00BF6877"/>
    <w:rsid w:val="00BF6DBB"/>
    <w:rsid w:val="00BF7F9A"/>
    <w:rsid w:val="00C0005B"/>
    <w:rsid w:val="00C023B6"/>
    <w:rsid w:val="00C044D9"/>
    <w:rsid w:val="00C04815"/>
    <w:rsid w:val="00C14073"/>
    <w:rsid w:val="00C152A6"/>
    <w:rsid w:val="00C153B8"/>
    <w:rsid w:val="00C15650"/>
    <w:rsid w:val="00C16525"/>
    <w:rsid w:val="00C205AD"/>
    <w:rsid w:val="00C2071F"/>
    <w:rsid w:val="00C20CF5"/>
    <w:rsid w:val="00C244AE"/>
    <w:rsid w:val="00C244CA"/>
    <w:rsid w:val="00C26415"/>
    <w:rsid w:val="00C31F58"/>
    <w:rsid w:val="00C3252E"/>
    <w:rsid w:val="00C344DC"/>
    <w:rsid w:val="00C412E8"/>
    <w:rsid w:val="00C44BD0"/>
    <w:rsid w:val="00C45A22"/>
    <w:rsid w:val="00C51E57"/>
    <w:rsid w:val="00C52FF7"/>
    <w:rsid w:val="00C579D2"/>
    <w:rsid w:val="00C60784"/>
    <w:rsid w:val="00C6111A"/>
    <w:rsid w:val="00C615B7"/>
    <w:rsid w:val="00C63411"/>
    <w:rsid w:val="00C63F7F"/>
    <w:rsid w:val="00C65FBF"/>
    <w:rsid w:val="00C678E8"/>
    <w:rsid w:val="00C67A16"/>
    <w:rsid w:val="00C70265"/>
    <w:rsid w:val="00C71546"/>
    <w:rsid w:val="00C774B7"/>
    <w:rsid w:val="00C82422"/>
    <w:rsid w:val="00C8431F"/>
    <w:rsid w:val="00C86356"/>
    <w:rsid w:val="00C900EB"/>
    <w:rsid w:val="00C908F8"/>
    <w:rsid w:val="00C93175"/>
    <w:rsid w:val="00C93D2B"/>
    <w:rsid w:val="00C94FD0"/>
    <w:rsid w:val="00C96370"/>
    <w:rsid w:val="00CA17B3"/>
    <w:rsid w:val="00CA4FDE"/>
    <w:rsid w:val="00CA651C"/>
    <w:rsid w:val="00CB022E"/>
    <w:rsid w:val="00CB2705"/>
    <w:rsid w:val="00CB397B"/>
    <w:rsid w:val="00CB3F98"/>
    <w:rsid w:val="00CB64FD"/>
    <w:rsid w:val="00CB7918"/>
    <w:rsid w:val="00CC2AEB"/>
    <w:rsid w:val="00CC6343"/>
    <w:rsid w:val="00CD14A9"/>
    <w:rsid w:val="00CD2370"/>
    <w:rsid w:val="00CD2773"/>
    <w:rsid w:val="00CD35F5"/>
    <w:rsid w:val="00CD4018"/>
    <w:rsid w:val="00CD47F9"/>
    <w:rsid w:val="00CD49D9"/>
    <w:rsid w:val="00CD5D7C"/>
    <w:rsid w:val="00CD6694"/>
    <w:rsid w:val="00CE0FB7"/>
    <w:rsid w:val="00CE2090"/>
    <w:rsid w:val="00CE5C06"/>
    <w:rsid w:val="00CE623D"/>
    <w:rsid w:val="00CE7589"/>
    <w:rsid w:val="00CF2994"/>
    <w:rsid w:val="00CF6E45"/>
    <w:rsid w:val="00D00EF5"/>
    <w:rsid w:val="00D00F84"/>
    <w:rsid w:val="00D0682D"/>
    <w:rsid w:val="00D11CB1"/>
    <w:rsid w:val="00D12E45"/>
    <w:rsid w:val="00D14524"/>
    <w:rsid w:val="00D160A0"/>
    <w:rsid w:val="00D162E1"/>
    <w:rsid w:val="00D164B7"/>
    <w:rsid w:val="00D17986"/>
    <w:rsid w:val="00D20415"/>
    <w:rsid w:val="00D21636"/>
    <w:rsid w:val="00D21A02"/>
    <w:rsid w:val="00D23439"/>
    <w:rsid w:val="00D23E3F"/>
    <w:rsid w:val="00D24EF1"/>
    <w:rsid w:val="00D27E43"/>
    <w:rsid w:val="00D3286A"/>
    <w:rsid w:val="00D32D7A"/>
    <w:rsid w:val="00D36A66"/>
    <w:rsid w:val="00D403A9"/>
    <w:rsid w:val="00D40C2D"/>
    <w:rsid w:val="00D410BE"/>
    <w:rsid w:val="00D41A81"/>
    <w:rsid w:val="00D47C63"/>
    <w:rsid w:val="00D5084E"/>
    <w:rsid w:val="00D52F71"/>
    <w:rsid w:val="00D53E6F"/>
    <w:rsid w:val="00D54DE1"/>
    <w:rsid w:val="00D563D0"/>
    <w:rsid w:val="00D56A7B"/>
    <w:rsid w:val="00D573D1"/>
    <w:rsid w:val="00D639FD"/>
    <w:rsid w:val="00D673B9"/>
    <w:rsid w:val="00D71A88"/>
    <w:rsid w:val="00D72B9A"/>
    <w:rsid w:val="00D72FCA"/>
    <w:rsid w:val="00D77B23"/>
    <w:rsid w:val="00D80772"/>
    <w:rsid w:val="00D828A4"/>
    <w:rsid w:val="00D854B5"/>
    <w:rsid w:val="00D87AD0"/>
    <w:rsid w:val="00D90BCD"/>
    <w:rsid w:val="00D9146D"/>
    <w:rsid w:val="00D91E7E"/>
    <w:rsid w:val="00D9275F"/>
    <w:rsid w:val="00D92AE4"/>
    <w:rsid w:val="00D92E0B"/>
    <w:rsid w:val="00D9370F"/>
    <w:rsid w:val="00D93873"/>
    <w:rsid w:val="00D95207"/>
    <w:rsid w:val="00D96713"/>
    <w:rsid w:val="00D96E62"/>
    <w:rsid w:val="00DA05EF"/>
    <w:rsid w:val="00DA0CF4"/>
    <w:rsid w:val="00DA113E"/>
    <w:rsid w:val="00DA23A0"/>
    <w:rsid w:val="00DA31F1"/>
    <w:rsid w:val="00DA3F2F"/>
    <w:rsid w:val="00DB42B2"/>
    <w:rsid w:val="00DC3CBD"/>
    <w:rsid w:val="00DD3A58"/>
    <w:rsid w:val="00DD62B8"/>
    <w:rsid w:val="00DE134D"/>
    <w:rsid w:val="00DE15F1"/>
    <w:rsid w:val="00DE37B4"/>
    <w:rsid w:val="00DE3D32"/>
    <w:rsid w:val="00DE7EAF"/>
    <w:rsid w:val="00DF2567"/>
    <w:rsid w:val="00DF28B8"/>
    <w:rsid w:val="00DF5B4D"/>
    <w:rsid w:val="00DF6072"/>
    <w:rsid w:val="00DF64F2"/>
    <w:rsid w:val="00DF6E63"/>
    <w:rsid w:val="00DF6EE2"/>
    <w:rsid w:val="00DF7C0F"/>
    <w:rsid w:val="00E00CD5"/>
    <w:rsid w:val="00E014D4"/>
    <w:rsid w:val="00E025C9"/>
    <w:rsid w:val="00E04190"/>
    <w:rsid w:val="00E067A2"/>
    <w:rsid w:val="00E116FA"/>
    <w:rsid w:val="00E136C6"/>
    <w:rsid w:val="00E13D92"/>
    <w:rsid w:val="00E14604"/>
    <w:rsid w:val="00E14769"/>
    <w:rsid w:val="00E157AE"/>
    <w:rsid w:val="00E162E5"/>
    <w:rsid w:val="00E17F8E"/>
    <w:rsid w:val="00E2359C"/>
    <w:rsid w:val="00E250B6"/>
    <w:rsid w:val="00E25E9D"/>
    <w:rsid w:val="00E2622E"/>
    <w:rsid w:val="00E26C8D"/>
    <w:rsid w:val="00E310DA"/>
    <w:rsid w:val="00E31951"/>
    <w:rsid w:val="00E3280D"/>
    <w:rsid w:val="00E32FEB"/>
    <w:rsid w:val="00E3421A"/>
    <w:rsid w:val="00E4291A"/>
    <w:rsid w:val="00E4383A"/>
    <w:rsid w:val="00E43BF6"/>
    <w:rsid w:val="00E47A4B"/>
    <w:rsid w:val="00E47BA5"/>
    <w:rsid w:val="00E50128"/>
    <w:rsid w:val="00E50AC8"/>
    <w:rsid w:val="00E61A72"/>
    <w:rsid w:val="00E626E4"/>
    <w:rsid w:val="00E62973"/>
    <w:rsid w:val="00E755FB"/>
    <w:rsid w:val="00E8023E"/>
    <w:rsid w:val="00E81B71"/>
    <w:rsid w:val="00E82C8F"/>
    <w:rsid w:val="00E838F3"/>
    <w:rsid w:val="00E83F33"/>
    <w:rsid w:val="00E90A5B"/>
    <w:rsid w:val="00E93E02"/>
    <w:rsid w:val="00E94702"/>
    <w:rsid w:val="00EA018A"/>
    <w:rsid w:val="00EA01B6"/>
    <w:rsid w:val="00EA2DF5"/>
    <w:rsid w:val="00EA434A"/>
    <w:rsid w:val="00EA48EE"/>
    <w:rsid w:val="00EA4F5D"/>
    <w:rsid w:val="00EA5A1C"/>
    <w:rsid w:val="00EA7228"/>
    <w:rsid w:val="00EB0A6D"/>
    <w:rsid w:val="00EB1287"/>
    <w:rsid w:val="00EB1705"/>
    <w:rsid w:val="00EB2685"/>
    <w:rsid w:val="00EB36BE"/>
    <w:rsid w:val="00EB5245"/>
    <w:rsid w:val="00EB7BF5"/>
    <w:rsid w:val="00EC2DCC"/>
    <w:rsid w:val="00EC59CB"/>
    <w:rsid w:val="00ED2EA5"/>
    <w:rsid w:val="00ED3935"/>
    <w:rsid w:val="00ED4356"/>
    <w:rsid w:val="00ED4A2D"/>
    <w:rsid w:val="00ED4C21"/>
    <w:rsid w:val="00ED4F57"/>
    <w:rsid w:val="00ED5029"/>
    <w:rsid w:val="00ED523D"/>
    <w:rsid w:val="00ED54B2"/>
    <w:rsid w:val="00ED5758"/>
    <w:rsid w:val="00ED6D14"/>
    <w:rsid w:val="00ED7D31"/>
    <w:rsid w:val="00EE2BD9"/>
    <w:rsid w:val="00EE2EA4"/>
    <w:rsid w:val="00EE3D92"/>
    <w:rsid w:val="00EE5019"/>
    <w:rsid w:val="00EE505F"/>
    <w:rsid w:val="00EE7992"/>
    <w:rsid w:val="00EE79D8"/>
    <w:rsid w:val="00EE7D09"/>
    <w:rsid w:val="00EF3A1F"/>
    <w:rsid w:val="00EF41F4"/>
    <w:rsid w:val="00EF4D7D"/>
    <w:rsid w:val="00EF55DF"/>
    <w:rsid w:val="00EF61E4"/>
    <w:rsid w:val="00F00401"/>
    <w:rsid w:val="00F006F1"/>
    <w:rsid w:val="00F010BA"/>
    <w:rsid w:val="00F01BBC"/>
    <w:rsid w:val="00F022E4"/>
    <w:rsid w:val="00F0569F"/>
    <w:rsid w:val="00F06F94"/>
    <w:rsid w:val="00F111C1"/>
    <w:rsid w:val="00F116BD"/>
    <w:rsid w:val="00F12ACC"/>
    <w:rsid w:val="00F13182"/>
    <w:rsid w:val="00F13929"/>
    <w:rsid w:val="00F17011"/>
    <w:rsid w:val="00F22058"/>
    <w:rsid w:val="00F2300D"/>
    <w:rsid w:val="00F2305B"/>
    <w:rsid w:val="00F243A8"/>
    <w:rsid w:val="00F314EC"/>
    <w:rsid w:val="00F3331B"/>
    <w:rsid w:val="00F33B12"/>
    <w:rsid w:val="00F34AF6"/>
    <w:rsid w:val="00F350B3"/>
    <w:rsid w:val="00F3656C"/>
    <w:rsid w:val="00F41A96"/>
    <w:rsid w:val="00F43B93"/>
    <w:rsid w:val="00F464AB"/>
    <w:rsid w:val="00F47BC4"/>
    <w:rsid w:val="00F50B83"/>
    <w:rsid w:val="00F5582D"/>
    <w:rsid w:val="00F56D9A"/>
    <w:rsid w:val="00F600CC"/>
    <w:rsid w:val="00F62ED0"/>
    <w:rsid w:val="00F63085"/>
    <w:rsid w:val="00F6412C"/>
    <w:rsid w:val="00F6448E"/>
    <w:rsid w:val="00F72C95"/>
    <w:rsid w:val="00F733E3"/>
    <w:rsid w:val="00F77EE9"/>
    <w:rsid w:val="00F8175A"/>
    <w:rsid w:val="00F85D57"/>
    <w:rsid w:val="00F868CB"/>
    <w:rsid w:val="00F86A15"/>
    <w:rsid w:val="00FA30F7"/>
    <w:rsid w:val="00FA5003"/>
    <w:rsid w:val="00FB0060"/>
    <w:rsid w:val="00FB090C"/>
    <w:rsid w:val="00FB4BE4"/>
    <w:rsid w:val="00FB7CD2"/>
    <w:rsid w:val="00FC006F"/>
    <w:rsid w:val="00FC6E2C"/>
    <w:rsid w:val="00FD39CB"/>
    <w:rsid w:val="00FD44A0"/>
    <w:rsid w:val="00FD460E"/>
    <w:rsid w:val="00FD516A"/>
    <w:rsid w:val="00FD51D0"/>
    <w:rsid w:val="00FD5F25"/>
    <w:rsid w:val="00FD632A"/>
    <w:rsid w:val="00FE1068"/>
    <w:rsid w:val="00FE3757"/>
    <w:rsid w:val="00FE47D3"/>
    <w:rsid w:val="00FE5624"/>
    <w:rsid w:val="00FF03A8"/>
    <w:rsid w:val="00FF146D"/>
    <w:rsid w:val="00FF40FE"/>
    <w:rsid w:val="00FF4918"/>
    <w:rsid w:val="00FF7699"/>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F78"/>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03F78"/>
    <w:pPr>
      <w:tabs>
        <w:tab w:val="center" w:pos="4252"/>
        <w:tab w:val="right" w:pos="8504"/>
      </w:tabs>
    </w:pPr>
  </w:style>
  <w:style w:type="paragraph" w:styleId="Piedepgina">
    <w:name w:val="footer"/>
    <w:basedOn w:val="Normal"/>
    <w:rsid w:val="00B03F78"/>
    <w:pPr>
      <w:tabs>
        <w:tab w:val="center" w:pos="4252"/>
        <w:tab w:val="right" w:pos="8504"/>
      </w:tabs>
    </w:pPr>
  </w:style>
  <w:style w:type="paragraph" w:styleId="Textoindependiente">
    <w:name w:val="Body Text"/>
    <w:basedOn w:val="Normal"/>
    <w:link w:val="TextoindependienteCar"/>
    <w:rsid w:val="00B03F78"/>
    <w:pPr>
      <w:jc w:val="both"/>
    </w:pPr>
    <w:rPr>
      <w:rFonts w:ascii="Arial" w:hAnsi="Arial"/>
    </w:rPr>
  </w:style>
  <w:style w:type="character" w:customStyle="1" w:styleId="TextoindependienteCar">
    <w:name w:val="Texto independiente Car"/>
    <w:link w:val="Textoindependiente"/>
    <w:rsid w:val="00B03F78"/>
    <w:rPr>
      <w:rFonts w:ascii="Arial" w:hAnsi="Arial"/>
      <w:sz w:val="24"/>
      <w:szCs w:val="24"/>
      <w:lang w:eastAsia="es-ES" w:bidi="ar-SA"/>
    </w:rPr>
  </w:style>
  <w:style w:type="paragraph" w:styleId="Ttulo">
    <w:name w:val="Title"/>
    <w:basedOn w:val="Normal"/>
    <w:link w:val="TtuloCar"/>
    <w:qFormat/>
    <w:rsid w:val="00B03F78"/>
    <w:pPr>
      <w:jc w:val="center"/>
    </w:pPr>
    <w:rPr>
      <w:rFonts w:ascii="Arial" w:hAnsi="Arial" w:cs="Arial"/>
      <w:sz w:val="28"/>
      <w:lang w:val="es-UY"/>
    </w:rPr>
  </w:style>
  <w:style w:type="character" w:customStyle="1" w:styleId="TtuloCar">
    <w:name w:val="Título Car"/>
    <w:link w:val="Ttulo"/>
    <w:rsid w:val="00B03F78"/>
    <w:rPr>
      <w:rFonts w:ascii="Arial" w:hAnsi="Arial" w:cs="Arial"/>
      <w:sz w:val="28"/>
      <w:szCs w:val="24"/>
      <w:lang w:val="es-UY" w:eastAsia="es-ES" w:bidi="ar-SA"/>
    </w:rPr>
  </w:style>
  <w:style w:type="paragraph" w:styleId="Prrafodelista">
    <w:name w:val="List Paragraph"/>
    <w:basedOn w:val="Normal"/>
    <w:uiPriority w:val="34"/>
    <w:qFormat/>
    <w:rsid w:val="00B03F78"/>
    <w:pPr>
      <w:ind w:left="708"/>
    </w:pPr>
  </w:style>
  <w:style w:type="paragraph" w:customStyle="1" w:styleId="ListaColorida-nfase12">
    <w:name w:val="Lista Colorida - Ênfase 12"/>
    <w:basedOn w:val="Normal"/>
    <w:rsid w:val="00B03F78"/>
    <w:pPr>
      <w:spacing w:before="100" w:beforeAutospacing="1" w:after="100" w:afterAutospacing="1"/>
    </w:pPr>
    <w:rPr>
      <w:lang w:val="es-EC" w:eastAsia="es-EC"/>
    </w:rPr>
  </w:style>
  <w:style w:type="character" w:customStyle="1" w:styleId="st">
    <w:name w:val="st"/>
    <w:basedOn w:val="Fuentedeprrafopredeter"/>
    <w:rsid w:val="00B03F78"/>
  </w:style>
  <w:style w:type="paragraph" w:styleId="NormalWeb">
    <w:name w:val="Normal (Web)"/>
    <w:basedOn w:val="Normal"/>
    <w:rsid w:val="00B03F78"/>
  </w:style>
  <w:style w:type="character" w:styleId="nfasis">
    <w:name w:val="Emphasis"/>
    <w:qFormat/>
    <w:rsid w:val="00B03F78"/>
    <w:rPr>
      <w:i/>
      <w:iCs/>
    </w:rPr>
  </w:style>
  <w:style w:type="paragraph" w:customStyle="1" w:styleId="Prrafodelista1">
    <w:name w:val="Párrafo de lista1"/>
    <w:basedOn w:val="Normal"/>
    <w:rsid w:val="00E131F4"/>
    <w:pPr>
      <w:spacing w:before="100" w:beforeAutospacing="1" w:after="100" w:afterAutospacing="1"/>
    </w:pPr>
    <w:rPr>
      <w:lang w:val="es-EC" w:eastAsia="es-EC"/>
    </w:rPr>
  </w:style>
  <w:style w:type="paragraph" w:customStyle="1" w:styleId="ListaColorida-nfase11">
    <w:name w:val="Lista Colorida - Ênfase 11"/>
    <w:basedOn w:val="Normal"/>
    <w:uiPriority w:val="34"/>
    <w:qFormat/>
    <w:rsid w:val="00D2634E"/>
    <w:pPr>
      <w:ind w:left="708"/>
    </w:pPr>
  </w:style>
  <w:style w:type="paragraph" w:customStyle="1" w:styleId="ListParagraph1">
    <w:name w:val="List Paragraph1"/>
    <w:basedOn w:val="Normal"/>
    <w:rsid w:val="00D07CB3"/>
    <w:pPr>
      <w:spacing w:after="200" w:line="276" w:lineRule="auto"/>
      <w:ind w:left="720"/>
    </w:pPr>
    <w:rPr>
      <w:rFonts w:ascii="Calibri" w:hAnsi="Calibri"/>
      <w:sz w:val="22"/>
      <w:szCs w:val="22"/>
      <w:lang w:val="pt-BR" w:eastAsia="pt-BR"/>
    </w:rPr>
  </w:style>
  <w:style w:type="paragraph" w:customStyle="1" w:styleId="listparagraph10">
    <w:name w:val="listparagraph1"/>
    <w:basedOn w:val="Normal"/>
    <w:rsid w:val="00D07CB3"/>
    <w:rPr>
      <w:rFonts w:eastAsia="Calibri"/>
      <w:lang w:val="pt-BR" w:eastAsia="pt-BR"/>
    </w:rPr>
  </w:style>
  <w:style w:type="paragraph" w:styleId="Textodeglobo">
    <w:name w:val="Balloon Text"/>
    <w:basedOn w:val="Normal"/>
    <w:semiHidden/>
    <w:rsid w:val="007E7472"/>
    <w:rPr>
      <w:rFonts w:ascii="Tahoma" w:hAnsi="Tahoma" w:cs="Tahoma"/>
      <w:sz w:val="16"/>
      <w:szCs w:val="16"/>
    </w:rPr>
  </w:style>
  <w:style w:type="character" w:customStyle="1" w:styleId="st1">
    <w:name w:val="st1"/>
    <w:basedOn w:val="Fuentedeprrafopredeter"/>
    <w:rsid w:val="00E16B17"/>
  </w:style>
  <w:style w:type="character" w:customStyle="1" w:styleId="categorydata3">
    <w:name w:val="category_data3"/>
    <w:rsid w:val="003A571F"/>
    <w:rPr>
      <w:rFonts w:ascii="Arial" w:hAnsi="Arial" w:cs="Arial" w:hint="default"/>
      <w:spacing w:val="15"/>
      <w:sz w:val="17"/>
      <w:szCs w:val="17"/>
    </w:rPr>
  </w:style>
  <w:style w:type="character" w:customStyle="1" w:styleId="hps">
    <w:name w:val="hps"/>
    <w:basedOn w:val="Fuentedeprrafopredeter"/>
    <w:rsid w:val="005A4D81"/>
  </w:style>
  <w:style w:type="paragraph" w:customStyle="1" w:styleId="PargrafodaLista1">
    <w:name w:val="Parágrafo da Lista1"/>
    <w:basedOn w:val="Normal"/>
    <w:uiPriority w:val="34"/>
    <w:qFormat/>
    <w:rsid w:val="00F13182"/>
    <w:pPr>
      <w:ind w:left="708"/>
    </w:pPr>
  </w:style>
  <w:style w:type="character" w:customStyle="1" w:styleId="apple-converted-space">
    <w:name w:val="apple-converted-space"/>
    <w:rsid w:val="00C94FD0"/>
  </w:style>
  <w:style w:type="table" w:styleId="Tablaconcuadrcula">
    <w:name w:val="Table Grid"/>
    <w:basedOn w:val="Tablanormal"/>
    <w:rsid w:val="008C0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rsid w:val="00863E1A"/>
    <w:rPr>
      <w:sz w:val="16"/>
      <w:szCs w:val="16"/>
    </w:rPr>
  </w:style>
  <w:style w:type="paragraph" w:styleId="Textocomentario">
    <w:name w:val="annotation text"/>
    <w:basedOn w:val="Normal"/>
    <w:link w:val="TextocomentarioCar"/>
    <w:rsid w:val="00863E1A"/>
    <w:rPr>
      <w:sz w:val="20"/>
      <w:szCs w:val="20"/>
    </w:rPr>
  </w:style>
  <w:style w:type="character" w:customStyle="1" w:styleId="TextocomentarioCar">
    <w:name w:val="Texto comentario Car"/>
    <w:basedOn w:val="Fuentedeprrafopredeter"/>
    <w:link w:val="Textocomentario"/>
    <w:rsid w:val="00863E1A"/>
    <w:rPr>
      <w:lang w:val="es-ES" w:eastAsia="es-ES"/>
    </w:rPr>
  </w:style>
  <w:style w:type="paragraph" w:styleId="Asuntodelcomentario">
    <w:name w:val="annotation subject"/>
    <w:basedOn w:val="Textocomentario"/>
    <w:next w:val="Textocomentario"/>
    <w:link w:val="AsuntodelcomentarioCar"/>
    <w:rsid w:val="00863E1A"/>
    <w:rPr>
      <w:b/>
      <w:bCs/>
    </w:rPr>
  </w:style>
  <w:style w:type="character" w:customStyle="1" w:styleId="AsuntodelcomentarioCar">
    <w:name w:val="Asunto del comentario Car"/>
    <w:basedOn w:val="TextocomentarioCar"/>
    <w:link w:val="Asuntodelcomentario"/>
    <w:rsid w:val="00863E1A"/>
    <w:rPr>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F78"/>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03F78"/>
    <w:pPr>
      <w:tabs>
        <w:tab w:val="center" w:pos="4252"/>
        <w:tab w:val="right" w:pos="8504"/>
      </w:tabs>
    </w:pPr>
  </w:style>
  <w:style w:type="paragraph" w:styleId="Piedepgina">
    <w:name w:val="footer"/>
    <w:basedOn w:val="Normal"/>
    <w:rsid w:val="00B03F78"/>
    <w:pPr>
      <w:tabs>
        <w:tab w:val="center" w:pos="4252"/>
        <w:tab w:val="right" w:pos="8504"/>
      </w:tabs>
    </w:pPr>
  </w:style>
  <w:style w:type="paragraph" w:styleId="Textoindependiente">
    <w:name w:val="Body Text"/>
    <w:basedOn w:val="Normal"/>
    <w:link w:val="TextoindependienteCar"/>
    <w:rsid w:val="00B03F78"/>
    <w:pPr>
      <w:jc w:val="both"/>
    </w:pPr>
    <w:rPr>
      <w:rFonts w:ascii="Arial" w:hAnsi="Arial"/>
      <w:lang w:val="x-none"/>
    </w:rPr>
  </w:style>
  <w:style w:type="character" w:customStyle="1" w:styleId="TextoindependienteCar">
    <w:name w:val="Corpo de texto Char"/>
    <w:link w:val="Textoindependiente"/>
    <w:rsid w:val="00B03F78"/>
    <w:rPr>
      <w:rFonts w:ascii="Arial" w:hAnsi="Arial"/>
      <w:sz w:val="24"/>
      <w:szCs w:val="24"/>
      <w:lang w:val="x-none" w:eastAsia="es-ES" w:bidi="ar-SA"/>
    </w:rPr>
  </w:style>
  <w:style w:type="paragraph" w:styleId="Ttulo">
    <w:name w:val="Title"/>
    <w:basedOn w:val="Normal"/>
    <w:link w:val="TtuloCar"/>
    <w:qFormat/>
    <w:rsid w:val="00B03F78"/>
    <w:pPr>
      <w:jc w:val="center"/>
    </w:pPr>
    <w:rPr>
      <w:rFonts w:ascii="Arial" w:hAnsi="Arial" w:cs="Arial"/>
      <w:sz w:val="28"/>
      <w:lang w:val="es-UY"/>
    </w:rPr>
  </w:style>
  <w:style w:type="character" w:customStyle="1" w:styleId="TtuloCar">
    <w:name w:val="Título Char"/>
    <w:link w:val="Ttulo"/>
    <w:rsid w:val="00B03F78"/>
    <w:rPr>
      <w:rFonts w:ascii="Arial" w:hAnsi="Arial" w:cs="Arial"/>
      <w:sz w:val="28"/>
      <w:szCs w:val="24"/>
      <w:lang w:val="es-UY" w:eastAsia="es-ES" w:bidi="ar-SA"/>
    </w:rPr>
  </w:style>
  <w:style w:type="paragraph" w:styleId="Prrafodelista">
    <w:name w:val="List Paragraph"/>
    <w:basedOn w:val="Normal"/>
    <w:uiPriority w:val="34"/>
    <w:qFormat/>
    <w:rsid w:val="00B03F78"/>
    <w:pPr>
      <w:ind w:left="708"/>
    </w:pPr>
  </w:style>
  <w:style w:type="paragraph" w:customStyle="1" w:styleId="ListaColorida-nfase12">
    <w:name w:val="Lista Colorida - Ênfase 12"/>
    <w:basedOn w:val="Normal"/>
    <w:rsid w:val="00B03F78"/>
    <w:pPr>
      <w:spacing w:before="100" w:beforeAutospacing="1" w:after="100" w:afterAutospacing="1"/>
    </w:pPr>
    <w:rPr>
      <w:lang w:val="es-EC" w:eastAsia="es-EC"/>
    </w:rPr>
  </w:style>
  <w:style w:type="character" w:customStyle="1" w:styleId="st">
    <w:name w:val="st"/>
    <w:basedOn w:val="Fuentedeprrafopredeter"/>
    <w:rsid w:val="00B03F78"/>
  </w:style>
  <w:style w:type="paragraph" w:styleId="NormalWeb">
    <w:name w:val="Normal (Web)"/>
    <w:basedOn w:val="Normal"/>
    <w:rsid w:val="00B03F78"/>
  </w:style>
  <w:style w:type="character" w:styleId="nfasis">
    <w:name w:val="Emphasis"/>
    <w:qFormat/>
    <w:rsid w:val="00B03F78"/>
    <w:rPr>
      <w:i/>
      <w:iCs/>
    </w:rPr>
  </w:style>
  <w:style w:type="paragraph" w:customStyle="1" w:styleId="Prrafodelista1">
    <w:name w:val="Párrafo de lista1"/>
    <w:basedOn w:val="Normal"/>
    <w:rsid w:val="00E131F4"/>
    <w:pPr>
      <w:spacing w:before="100" w:beforeAutospacing="1" w:after="100" w:afterAutospacing="1"/>
    </w:pPr>
    <w:rPr>
      <w:lang w:val="es-EC" w:eastAsia="es-EC"/>
    </w:rPr>
  </w:style>
  <w:style w:type="paragraph" w:customStyle="1" w:styleId="ListaColorida-nfase11">
    <w:name w:val="Lista Colorida - Ênfase 11"/>
    <w:basedOn w:val="Normal"/>
    <w:uiPriority w:val="34"/>
    <w:qFormat/>
    <w:rsid w:val="00D2634E"/>
    <w:pPr>
      <w:ind w:left="708"/>
    </w:pPr>
  </w:style>
  <w:style w:type="paragraph" w:customStyle="1" w:styleId="ListParagraph1">
    <w:name w:val="List Paragraph1"/>
    <w:basedOn w:val="Normal"/>
    <w:rsid w:val="00D07CB3"/>
    <w:pPr>
      <w:spacing w:after="200" w:line="276" w:lineRule="auto"/>
      <w:ind w:left="720"/>
    </w:pPr>
    <w:rPr>
      <w:rFonts w:ascii="Calibri" w:hAnsi="Calibri"/>
      <w:sz w:val="22"/>
      <w:szCs w:val="22"/>
      <w:lang w:val="pt-BR" w:eastAsia="pt-BR"/>
    </w:rPr>
  </w:style>
  <w:style w:type="paragraph" w:customStyle="1" w:styleId="listparagraph10">
    <w:name w:val="listparagraph1"/>
    <w:basedOn w:val="Normal"/>
    <w:rsid w:val="00D07CB3"/>
    <w:rPr>
      <w:rFonts w:eastAsia="Calibri"/>
      <w:lang w:val="pt-BR" w:eastAsia="pt-BR"/>
    </w:rPr>
  </w:style>
  <w:style w:type="paragraph" w:styleId="Textodeglobo">
    <w:name w:val="Balloon Text"/>
    <w:basedOn w:val="Normal"/>
    <w:semiHidden/>
    <w:rsid w:val="007E7472"/>
    <w:rPr>
      <w:rFonts w:ascii="Tahoma" w:hAnsi="Tahoma" w:cs="Tahoma"/>
      <w:sz w:val="16"/>
      <w:szCs w:val="16"/>
    </w:rPr>
  </w:style>
  <w:style w:type="character" w:customStyle="1" w:styleId="st1">
    <w:name w:val="st1"/>
    <w:basedOn w:val="Fuentedeprrafopredeter"/>
    <w:rsid w:val="00E16B17"/>
  </w:style>
  <w:style w:type="character" w:customStyle="1" w:styleId="categorydata3">
    <w:name w:val="category_data3"/>
    <w:rsid w:val="003A571F"/>
    <w:rPr>
      <w:rFonts w:ascii="Arial" w:hAnsi="Arial" w:cs="Arial" w:hint="default"/>
      <w:spacing w:val="15"/>
      <w:sz w:val="17"/>
      <w:szCs w:val="17"/>
    </w:rPr>
  </w:style>
  <w:style w:type="character" w:customStyle="1" w:styleId="hps">
    <w:name w:val="hps"/>
    <w:basedOn w:val="Fuentedeprrafopredeter"/>
    <w:rsid w:val="005A4D81"/>
  </w:style>
  <w:style w:type="paragraph" w:customStyle="1" w:styleId="PargrafodaLista1">
    <w:name w:val="Parágrafo da Lista1"/>
    <w:basedOn w:val="Normal"/>
    <w:uiPriority w:val="34"/>
    <w:qFormat/>
    <w:rsid w:val="00F13182"/>
    <w:pPr>
      <w:ind w:left="708"/>
    </w:pPr>
  </w:style>
  <w:style w:type="character" w:customStyle="1" w:styleId="apple-converted-space">
    <w:name w:val="apple-converted-space"/>
    <w:rsid w:val="00C94FD0"/>
  </w:style>
  <w:style w:type="table" w:styleId="Tablaconcuadrcula">
    <w:name w:val="Table Grid"/>
    <w:basedOn w:val="Tablanormal"/>
    <w:rsid w:val="008C0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60063">
      <w:bodyDiv w:val="1"/>
      <w:marLeft w:val="0"/>
      <w:marRight w:val="0"/>
      <w:marTop w:val="0"/>
      <w:marBottom w:val="0"/>
      <w:divBdr>
        <w:top w:val="none" w:sz="0" w:space="0" w:color="auto"/>
        <w:left w:val="none" w:sz="0" w:space="0" w:color="auto"/>
        <w:bottom w:val="none" w:sz="0" w:space="0" w:color="auto"/>
        <w:right w:val="none" w:sz="0" w:space="0" w:color="auto"/>
      </w:divBdr>
      <w:divsChild>
        <w:div w:id="997226645">
          <w:marLeft w:val="0"/>
          <w:marRight w:val="0"/>
          <w:marTop w:val="0"/>
          <w:marBottom w:val="0"/>
          <w:divBdr>
            <w:top w:val="none" w:sz="0" w:space="0" w:color="auto"/>
            <w:left w:val="none" w:sz="0" w:space="0" w:color="auto"/>
            <w:bottom w:val="none" w:sz="0" w:space="0" w:color="auto"/>
            <w:right w:val="none" w:sz="0" w:space="0" w:color="auto"/>
          </w:divBdr>
          <w:divsChild>
            <w:div w:id="2124490896">
              <w:marLeft w:val="0"/>
              <w:marRight w:val="0"/>
              <w:marTop w:val="0"/>
              <w:marBottom w:val="0"/>
              <w:divBdr>
                <w:top w:val="none" w:sz="0" w:space="0" w:color="auto"/>
                <w:left w:val="none" w:sz="0" w:space="0" w:color="auto"/>
                <w:bottom w:val="none" w:sz="0" w:space="0" w:color="auto"/>
                <w:right w:val="none" w:sz="0" w:space="0" w:color="auto"/>
              </w:divBdr>
              <w:divsChild>
                <w:div w:id="66151518">
                  <w:marLeft w:val="0"/>
                  <w:marRight w:val="0"/>
                  <w:marTop w:val="0"/>
                  <w:marBottom w:val="0"/>
                  <w:divBdr>
                    <w:top w:val="none" w:sz="0" w:space="0" w:color="auto"/>
                    <w:left w:val="none" w:sz="0" w:space="0" w:color="auto"/>
                    <w:bottom w:val="none" w:sz="0" w:space="0" w:color="auto"/>
                    <w:right w:val="none" w:sz="0" w:space="0" w:color="auto"/>
                  </w:divBdr>
                  <w:divsChild>
                    <w:div w:id="1590775460">
                      <w:marLeft w:val="0"/>
                      <w:marRight w:val="0"/>
                      <w:marTop w:val="0"/>
                      <w:marBottom w:val="0"/>
                      <w:divBdr>
                        <w:top w:val="none" w:sz="0" w:space="0" w:color="auto"/>
                        <w:left w:val="none" w:sz="0" w:space="0" w:color="auto"/>
                        <w:bottom w:val="none" w:sz="0" w:space="0" w:color="auto"/>
                        <w:right w:val="none" w:sz="0" w:space="0" w:color="auto"/>
                      </w:divBdr>
                      <w:divsChild>
                        <w:div w:id="575212187">
                          <w:marLeft w:val="0"/>
                          <w:marRight w:val="0"/>
                          <w:marTop w:val="0"/>
                          <w:marBottom w:val="0"/>
                          <w:divBdr>
                            <w:top w:val="none" w:sz="0" w:space="0" w:color="auto"/>
                            <w:left w:val="none" w:sz="0" w:space="0" w:color="auto"/>
                            <w:bottom w:val="none" w:sz="0" w:space="0" w:color="auto"/>
                            <w:right w:val="none" w:sz="0" w:space="0" w:color="auto"/>
                          </w:divBdr>
                          <w:divsChild>
                            <w:div w:id="1517379485">
                              <w:marLeft w:val="0"/>
                              <w:marRight w:val="0"/>
                              <w:marTop w:val="0"/>
                              <w:marBottom w:val="0"/>
                              <w:divBdr>
                                <w:top w:val="none" w:sz="0" w:space="0" w:color="auto"/>
                                <w:left w:val="none" w:sz="0" w:space="0" w:color="auto"/>
                                <w:bottom w:val="none" w:sz="0" w:space="0" w:color="auto"/>
                                <w:right w:val="none" w:sz="0" w:space="0" w:color="auto"/>
                              </w:divBdr>
                              <w:divsChild>
                                <w:div w:id="760686180">
                                  <w:marLeft w:val="0"/>
                                  <w:marRight w:val="0"/>
                                  <w:marTop w:val="0"/>
                                  <w:marBottom w:val="0"/>
                                  <w:divBdr>
                                    <w:top w:val="none" w:sz="0" w:space="0" w:color="auto"/>
                                    <w:left w:val="none" w:sz="0" w:space="0" w:color="auto"/>
                                    <w:bottom w:val="none" w:sz="0" w:space="0" w:color="auto"/>
                                    <w:right w:val="none" w:sz="0" w:space="0" w:color="auto"/>
                                  </w:divBdr>
                                  <w:divsChild>
                                    <w:div w:id="1604216894">
                                      <w:marLeft w:val="0"/>
                                      <w:marRight w:val="0"/>
                                      <w:marTop w:val="0"/>
                                      <w:marBottom w:val="0"/>
                                      <w:divBdr>
                                        <w:top w:val="none" w:sz="0" w:space="0" w:color="auto"/>
                                        <w:left w:val="none" w:sz="0" w:space="0" w:color="auto"/>
                                        <w:bottom w:val="none" w:sz="0" w:space="0" w:color="auto"/>
                                        <w:right w:val="none" w:sz="0" w:space="0" w:color="auto"/>
                                      </w:divBdr>
                                      <w:divsChild>
                                        <w:div w:id="1252858367">
                                          <w:marLeft w:val="0"/>
                                          <w:marRight w:val="0"/>
                                          <w:marTop w:val="0"/>
                                          <w:marBottom w:val="0"/>
                                          <w:divBdr>
                                            <w:top w:val="none" w:sz="0" w:space="0" w:color="auto"/>
                                            <w:left w:val="none" w:sz="0" w:space="0" w:color="auto"/>
                                            <w:bottom w:val="none" w:sz="0" w:space="0" w:color="auto"/>
                                            <w:right w:val="none" w:sz="0" w:space="0" w:color="auto"/>
                                          </w:divBdr>
                                          <w:divsChild>
                                            <w:div w:id="1313947574">
                                              <w:marLeft w:val="0"/>
                                              <w:marRight w:val="0"/>
                                              <w:marTop w:val="0"/>
                                              <w:marBottom w:val="0"/>
                                              <w:divBdr>
                                                <w:top w:val="none" w:sz="0" w:space="0" w:color="auto"/>
                                                <w:left w:val="none" w:sz="0" w:space="0" w:color="auto"/>
                                                <w:bottom w:val="none" w:sz="0" w:space="0" w:color="auto"/>
                                                <w:right w:val="none" w:sz="0" w:space="0" w:color="auto"/>
                                              </w:divBdr>
                                              <w:divsChild>
                                                <w:div w:id="310451814">
                                                  <w:marLeft w:val="0"/>
                                                  <w:marRight w:val="0"/>
                                                  <w:marTop w:val="0"/>
                                                  <w:marBottom w:val="0"/>
                                                  <w:divBdr>
                                                    <w:top w:val="none" w:sz="0" w:space="0" w:color="auto"/>
                                                    <w:left w:val="none" w:sz="0" w:space="0" w:color="auto"/>
                                                    <w:bottom w:val="none" w:sz="0" w:space="0" w:color="auto"/>
                                                    <w:right w:val="none" w:sz="0" w:space="0" w:color="auto"/>
                                                  </w:divBdr>
                                                  <w:divsChild>
                                                    <w:div w:id="1716350140">
                                                      <w:marLeft w:val="0"/>
                                                      <w:marRight w:val="0"/>
                                                      <w:marTop w:val="0"/>
                                                      <w:marBottom w:val="0"/>
                                                      <w:divBdr>
                                                        <w:top w:val="none" w:sz="0" w:space="0" w:color="auto"/>
                                                        <w:left w:val="none" w:sz="0" w:space="0" w:color="auto"/>
                                                        <w:bottom w:val="none" w:sz="0" w:space="0" w:color="auto"/>
                                                        <w:right w:val="none" w:sz="0" w:space="0" w:color="auto"/>
                                                      </w:divBdr>
                                                      <w:divsChild>
                                                        <w:div w:id="1233660213">
                                                          <w:marLeft w:val="0"/>
                                                          <w:marRight w:val="0"/>
                                                          <w:marTop w:val="0"/>
                                                          <w:marBottom w:val="0"/>
                                                          <w:divBdr>
                                                            <w:top w:val="none" w:sz="0" w:space="0" w:color="auto"/>
                                                            <w:left w:val="none" w:sz="0" w:space="0" w:color="auto"/>
                                                            <w:bottom w:val="none" w:sz="0" w:space="0" w:color="auto"/>
                                                            <w:right w:val="none" w:sz="0" w:space="0" w:color="auto"/>
                                                          </w:divBdr>
                                                          <w:divsChild>
                                                            <w:div w:id="2103531281">
                                                              <w:marLeft w:val="0"/>
                                                              <w:marRight w:val="0"/>
                                                              <w:marTop w:val="0"/>
                                                              <w:marBottom w:val="0"/>
                                                              <w:divBdr>
                                                                <w:top w:val="none" w:sz="0" w:space="0" w:color="auto"/>
                                                                <w:left w:val="none" w:sz="0" w:space="0" w:color="auto"/>
                                                                <w:bottom w:val="none" w:sz="0" w:space="0" w:color="auto"/>
                                                                <w:right w:val="none" w:sz="0" w:space="0" w:color="auto"/>
                                                              </w:divBdr>
                                                              <w:divsChild>
                                                                <w:div w:id="860439737">
                                                                  <w:marLeft w:val="0"/>
                                                                  <w:marRight w:val="0"/>
                                                                  <w:marTop w:val="0"/>
                                                                  <w:marBottom w:val="0"/>
                                                                  <w:divBdr>
                                                                    <w:top w:val="none" w:sz="0" w:space="0" w:color="auto"/>
                                                                    <w:left w:val="none" w:sz="0" w:space="0" w:color="auto"/>
                                                                    <w:bottom w:val="none" w:sz="0" w:space="0" w:color="auto"/>
                                                                    <w:right w:val="none" w:sz="0" w:space="0" w:color="auto"/>
                                                                  </w:divBdr>
                                                                  <w:divsChild>
                                                                    <w:div w:id="1409956169">
                                                                      <w:marLeft w:val="0"/>
                                                                      <w:marRight w:val="0"/>
                                                                      <w:marTop w:val="0"/>
                                                                      <w:marBottom w:val="0"/>
                                                                      <w:divBdr>
                                                                        <w:top w:val="none" w:sz="0" w:space="0" w:color="auto"/>
                                                                        <w:left w:val="none" w:sz="0" w:space="0" w:color="auto"/>
                                                                        <w:bottom w:val="none" w:sz="0" w:space="0" w:color="auto"/>
                                                                        <w:right w:val="none" w:sz="0" w:space="0" w:color="auto"/>
                                                                      </w:divBdr>
                                                                      <w:divsChild>
                                                                        <w:div w:id="2036229606">
                                                                          <w:marLeft w:val="0"/>
                                                                          <w:marRight w:val="0"/>
                                                                          <w:marTop w:val="0"/>
                                                                          <w:marBottom w:val="0"/>
                                                                          <w:divBdr>
                                                                            <w:top w:val="none" w:sz="0" w:space="0" w:color="auto"/>
                                                                            <w:left w:val="none" w:sz="0" w:space="0" w:color="auto"/>
                                                                            <w:bottom w:val="none" w:sz="0" w:space="0" w:color="auto"/>
                                                                            <w:right w:val="none" w:sz="0" w:space="0" w:color="auto"/>
                                                                          </w:divBdr>
                                                                          <w:divsChild>
                                                                            <w:div w:id="389963689">
                                                                              <w:marLeft w:val="0"/>
                                                                              <w:marRight w:val="0"/>
                                                                              <w:marTop w:val="0"/>
                                                                              <w:marBottom w:val="0"/>
                                                                              <w:divBdr>
                                                                                <w:top w:val="none" w:sz="0" w:space="0" w:color="auto"/>
                                                                                <w:left w:val="none" w:sz="0" w:space="0" w:color="auto"/>
                                                                                <w:bottom w:val="none" w:sz="0" w:space="0" w:color="auto"/>
                                                                                <w:right w:val="none" w:sz="0" w:space="0" w:color="auto"/>
                                                                              </w:divBdr>
                                                                              <w:divsChild>
                                                                                <w:div w:id="2069645241">
                                                                                  <w:marLeft w:val="0"/>
                                                                                  <w:marRight w:val="0"/>
                                                                                  <w:marTop w:val="0"/>
                                                                                  <w:marBottom w:val="0"/>
                                                                                  <w:divBdr>
                                                                                    <w:top w:val="none" w:sz="0" w:space="0" w:color="auto"/>
                                                                                    <w:left w:val="none" w:sz="0" w:space="0" w:color="auto"/>
                                                                                    <w:bottom w:val="none" w:sz="0" w:space="0" w:color="auto"/>
                                                                                    <w:right w:val="none" w:sz="0" w:space="0" w:color="auto"/>
                                                                                  </w:divBdr>
                                                                                  <w:divsChild>
                                                                                    <w:div w:id="308704781">
                                                                                      <w:marLeft w:val="0"/>
                                                                                      <w:marRight w:val="0"/>
                                                                                      <w:marTop w:val="0"/>
                                                                                      <w:marBottom w:val="0"/>
                                                                                      <w:divBdr>
                                                                                        <w:top w:val="none" w:sz="0" w:space="0" w:color="auto"/>
                                                                                        <w:left w:val="none" w:sz="0" w:space="0" w:color="auto"/>
                                                                                        <w:bottom w:val="none" w:sz="0" w:space="0" w:color="auto"/>
                                                                                        <w:right w:val="none" w:sz="0" w:space="0" w:color="auto"/>
                                                                                      </w:divBdr>
                                                                                      <w:divsChild>
                                                                                        <w:div w:id="175659159">
                                                                                          <w:marLeft w:val="0"/>
                                                                                          <w:marRight w:val="0"/>
                                                                                          <w:marTop w:val="0"/>
                                                                                          <w:marBottom w:val="0"/>
                                                                                          <w:divBdr>
                                                                                            <w:top w:val="none" w:sz="0" w:space="0" w:color="auto"/>
                                                                                            <w:left w:val="none" w:sz="0" w:space="0" w:color="auto"/>
                                                                                            <w:bottom w:val="none" w:sz="0" w:space="0" w:color="auto"/>
                                                                                            <w:right w:val="none" w:sz="0" w:space="0" w:color="auto"/>
                                                                                          </w:divBdr>
                                                                                        </w:div>
                                                                                        <w:div w:id="836502047">
                                                                                          <w:marLeft w:val="0"/>
                                                                                          <w:marRight w:val="0"/>
                                                                                          <w:marTop w:val="0"/>
                                                                                          <w:marBottom w:val="0"/>
                                                                                          <w:divBdr>
                                                                                            <w:top w:val="none" w:sz="0" w:space="0" w:color="auto"/>
                                                                                            <w:left w:val="none" w:sz="0" w:space="0" w:color="auto"/>
                                                                                            <w:bottom w:val="none" w:sz="0" w:space="0" w:color="auto"/>
                                                                                            <w:right w:val="none" w:sz="0" w:space="0" w:color="auto"/>
                                                                                          </w:divBdr>
                                                                                        </w:div>
                                                                                        <w:div w:id="20507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8741613">
      <w:bodyDiv w:val="1"/>
      <w:marLeft w:val="0"/>
      <w:marRight w:val="0"/>
      <w:marTop w:val="0"/>
      <w:marBottom w:val="0"/>
      <w:divBdr>
        <w:top w:val="none" w:sz="0" w:space="0" w:color="auto"/>
        <w:left w:val="none" w:sz="0" w:space="0" w:color="auto"/>
        <w:bottom w:val="none" w:sz="0" w:space="0" w:color="auto"/>
        <w:right w:val="none" w:sz="0" w:space="0" w:color="auto"/>
      </w:divBdr>
      <w:divsChild>
        <w:div w:id="626743500">
          <w:marLeft w:val="0"/>
          <w:marRight w:val="0"/>
          <w:marTop w:val="0"/>
          <w:marBottom w:val="0"/>
          <w:divBdr>
            <w:top w:val="none" w:sz="0" w:space="0" w:color="auto"/>
            <w:left w:val="none" w:sz="0" w:space="0" w:color="auto"/>
            <w:bottom w:val="none" w:sz="0" w:space="0" w:color="auto"/>
            <w:right w:val="none" w:sz="0" w:space="0" w:color="auto"/>
          </w:divBdr>
          <w:divsChild>
            <w:div w:id="1754158384">
              <w:marLeft w:val="0"/>
              <w:marRight w:val="0"/>
              <w:marTop w:val="0"/>
              <w:marBottom w:val="0"/>
              <w:divBdr>
                <w:top w:val="none" w:sz="0" w:space="0" w:color="auto"/>
                <w:left w:val="none" w:sz="0" w:space="0" w:color="auto"/>
                <w:bottom w:val="none" w:sz="0" w:space="0" w:color="auto"/>
                <w:right w:val="none" w:sz="0" w:space="0" w:color="auto"/>
              </w:divBdr>
              <w:divsChild>
                <w:div w:id="2137411279">
                  <w:marLeft w:val="0"/>
                  <w:marRight w:val="0"/>
                  <w:marTop w:val="0"/>
                  <w:marBottom w:val="0"/>
                  <w:divBdr>
                    <w:top w:val="none" w:sz="0" w:space="0" w:color="auto"/>
                    <w:left w:val="none" w:sz="0" w:space="0" w:color="auto"/>
                    <w:bottom w:val="none" w:sz="0" w:space="0" w:color="auto"/>
                    <w:right w:val="none" w:sz="0" w:space="0" w:color="auto"/>
                  </w:divBdr>
                  <w:divsChild>
                    <w:div w:id="292710290">
                      <w:marLeft w:val="0"/>
                      <w:marRight w:val="0"/>
                      <w:marTop w:val="0"/>
                      <w:marBottom w:val="0"/>
                      <w:divBdr>
                        <w:top w:val="none" w:sz="0" w:space="0" w:color="auto"/>
                        <w:left w:val="none" w:sz="0" w:space="0" w:color="auto"/>
                        <w:bottom w:val="none" w:sz="0" w:space="0" w:color="auto"/>
                        <w:right w:val="none" w:sz="0" w:space="0" w:color="auto"/>
                      </w:divBdr>
                      <w:divsChild>
                        <w:div w:id="2110156885">
                          <w:marLeft w:val="0"/>
                          <w:marRight w:val="0"/>
                          <w:marTop w:val="0"/>
                          <w:marBottom w:val="0"/>
                          <w:divBdr>
                            <w:top w:val="none" w:sz="0" w:space="0" w:color="auto"/>
                            <w:left w:val="none" w:sz="0" w:space="0" w:color="auto"/>
                            <w:bottom w:val="none" w:sz="0" w:space="0" w:color="auto"/>
                            <w:right w:val="none" w:sz="0" w:space="0" w:color="auto"/>
                          </w:divBdr>
                          <w:divsChild>
                            <w:div w:id="1896041617">
                              <w:marLeft w:val="0"/>
                              <w:marRight w:val="0"/>
                              <w:marTop w:val="0"/>
                              <w:marBottom w:val="0"/>
                              <w:divBdr>
                                <w:top w:val="none" w:sz="0" w:space="0" w:color="auto"/>
                                <w:left w:val="none" w:sz="0" w:space="0" w:color="auto"/>
                                <w:bottom w:val="none" w:sz="0" w:space="0" w:color="auto"/>
                                <w:right w:val="none" w:sz="0" w:space="0" w:color="auto"/>
                              </w:divBdr>
                              <w:divsChild>
                                <w:div w:id="741411120">
                                  <w:marLeft w:val="0"/>
                                  <w:marRight w:val="0"/>
                                  <w:marTop w:val="0"/>
                                  <w:marBottom w:val="0"/>
                                  <w:divBdr>
                                    <w:top w:val="none" w:sz="0" w:space="0" w:color="auto"/>
                                    <w:left w:val="none" w:sz="0" w:space="0" w:color="auto"/>
                                    <w:bottom w:val="none" w:sz="0" w:space="0" w:color="auto"/>
                                    <w:right w:val="none" w:sz="0" w:space="0" w:color="auto"/>
                                  </w:divBdr>
                                  <w:divsChild>
                                    <w:div w:id="1242645803">
                                      <w:marLeft w:val="0"/>
                                      <w:marRight w:val="0"/>
                                      <w:marTop w:val="0"/>
                                      <w:marBottom w:val="0"/>
                                      <w:divBdr>
                                        <w:top w:val="none" w:sz="0" w:space="0" w:color="auto"/>
                                        <w:left w:val="none" w:sz="0" w:space="0" w:color="auto"/>
                                        <w:bottom w:val="none" w:sz="0" w:space="0" w:color="auto"/>
                                        <w:right w:val="none" w:sz="0" w:space="0" w:color="auto"/>
                                      </w:divBdr>
                                      <w:divsChild>
                                        <w:div w:id="1952399880">
                                          <w:marLeft w:val="0"/>
                                          <w:marRight w:val="0"/>
                                          <w:marTop w:val="0"/>
                                          <w:marBottom w:val="0"/>
                                          <w:divBdr>
                                            <w:top w:val="none" w:sz="0" w:space="0" w:color="auto"/>
                                            <w:left w:val="none" w:sz="0" w:space="0" w:color="auto"/>
                                            <w:bottom w:val="none" w:sz="0" w:space="0" w:color="auto"/>
                                            <w:right w:val="none" w:sz="0" w:space="0" w:color="auto"/>
                                          </w:divBdr>
                                          <w:divsChild>
                                            <w:div w:id="819882581">
                                              <w:marLeft w:val="0"/>
                                              <w:marRight w:val="0"/>
                                              <w:marTop w:val="0"/>
                                              <w:marBottom w:val="0"/>
                                              <w:divBdr>
                                                <w:top w:val="none" w:sz="0" w:space="0" w:color="auto"/>
                                                <w:left w:val="none" w:sz="0" w:space="0" w:color="auto"/>
                                                <w:bottom w:val="none" w:sz="0" w:space="0" w:color="auto"/>
                                                <w:right w:val="none" w:sz="0" w:space="0" w:color="auto"/>
                                              </w:divBdr>
                                              <w:divsChild>
                                                <w:div w:id="485435256">
                                                  <w:marLeft w:val="0"/>
                                                  <w:marRight w:val="0"/>
                                                  <w:marTop w:val="0"/>
                                                  <w:marBottom w:val="0"/>
                                                  <w:divBdr>
                                                    <w:top w:val="none" w:sz="0" w:space="0" w:color="auto"/>
                                                    <w:left w:val="none" w:sz="0" w:space="0" w:color="auto"/>
                                                    <w:bottom w:val="none" w:sz="0" w:space="0" w:color="auto"/>
                                                    <w:right w:val="none" w:sz="0" w:space="0" w:color="auto"/>
                                                  </w:divBdr>
                                                  <w:divsChild>
                                                    <w:div w:id="266238441">
                                                      <w:marLeft w:val="0"/>
                                                      <w:marRight w:val="0"/>
                                                      <w:marTop w:val="0"/>
                                                      <w:marBottom w:val="0"/>
                                                      <w:divBdr>
                                                        <w:top w:val="none" w:sz="0" w:space="0" w:color="auto"/>
                                                        <w:left w:val="none" w:sz="0" w:space="0" w:color="auto"/>
                                                        <w:bottom w:val="none" w:sz="0" w:space="0" w:color="auto"/>
                                                        <w:right w:val="none" w:sz="0" w:space="0" w:color="auto"/>
                                                      </w:divBdr>
                                                      <w:divsChild>
                                                        <w:div w:id="2111269339">
                                                          <w:marLeft w:val="0"/>
                                                          <w:marRight w:val="0"/>
                                                          <w:marTop w:val="0"/>
                                                          <w:marBottom w:val="0"/>
                                                          <w:divBdr>
                                                            <w:top w:val="none" w:sz="0" w:space="0" w:color="auto"/>
                                                            <w:left w:val="none" w:sz="0" w:space="0" w:color="auto"/>
                                                            <w:bottom w:val="none" w:sz="0" w:space="0" w:color="auto"/>
                                                            <w:right w:val="none" w:sz="0" w:space="0" w:color="auto"/>
                                                          </w:divBdr>
                                                          <w:divsChild>
                                                            <w:div w:id="903220695">
                                                              <w:marLeft w:val="0"/>
                                                              <w:marRight w:val="0"/>
                                                              <w:marTop w:val="0"/>
                                                              <w:marBottom w:val="0"/>
                                                              <w:divBdr>
                                                                <w:top w:val="none" w:sz="0" w:space="0" w:color="auto"/>
                                                                <w:left w:val="none" w:sz="0" w:space="0" w:color="auto"/>
                                                                <w:bottom w:val="none" w:sz="0" w:space="0" w:color="auto"/>
                                                                <w:right w:val="none" w:sz="0" w:space="0" w:color="auto"/>
                                                              </w:divBdr>
                                                              <w:divsChild>
                                                                <w:div w:id="388266578">
                                                                  <w:marLeft w:val="0"/>
                                                                  <w:marRight w:val="0"/>
                                                                  <w:marTop w:val="0"/>
                                                                  <w:marBottom w:val="0"/>
                                                                  <w:divBdr>
                                                                    <w:top w:val="none" w:sz="0" w:space="0" w:color="auto"/>
                                                                    <w:left w:val="none" w:sz="0" w:space="0" w:color="auto"/>
                                                                    <w:bottom w:val="none" w:sz="0" w:space="0" w:color="auto"/>
                                                                    <w:right w:val="none" w:sz="0" w:space="0" w:color="auto"/>
                                                                  </w:divBdr>
                                                                  <w:divsChild>
                                                                    <w:div w:id="634943400">
                                                                      <w:marLeft w:val="0"/>
                                                                      <w:marRight w:val="0"/>
                                                                      <w:marTop w:val="0"/>
                                                                      <w:marBottom w:val="0"/>
                                                                      <w:divBdr>
                                                                        <w:top w:val="none" w:sz="0" w:space="0" w:color="auto"/>
                                                                        <w:left w:val="none" w:sz="0" w:space="0" w:color="auto"/>
                                                                        <w:bottom w:val="none" w:sz="0" w:space="0" w:color="auto"/>
                                                                        <w:right w:val="none" w:sz="0" w:space="0" w:color="auto"/>
                                                                      </w:divBdr>
                                                                      <w:divsChild>
                                                                        <w:div w:id="212618356">
                                                                          <w:marLeft w:val="0"/>
                                                                          <w:marRight w:val="0"/>
                                                                          <w:marTop w:val="0"/>
                                                                          <w:marBottom w:val="0"/>
                                                                          <w:divBdr>
                                                                            <w:top w:val="none" w:sz="0" w:space="0" w:color="auto"/>
                                                                            <w:left w:val="none" w:sz="0" w:space="0" w:color="auto"/>
                                                                            <w:bottom w:val="none" w:sz="0" w:space="0" w:color="auto"/>
                                                                            <w:right w:val="none" w:sz="0" w:space="0" w:color="auto"/>
                                                                          </w:divBdr>
                                                                          <w:divsChild>
                                                                            <w:div w:id="157111679">
                                                                              <w:marLeft w:val="0"/>
                                                                              <w:marRight w:val="0"/>
                                                                              <w:marTop w:val="0"/>
                                                                              <w:marBottom w:val="0"/>
                                                                              <w:divBdr>
                                                                                <w:top w:val="none" w:sz="0" w:space="0" w:color="auto"/>
                                                                                <w:left w:val="none" w:sz="0" w:space="0" w:color="auto"/>
                                                                                <w:bottom w:val="none" w:sz="0" w:space="0" w:color="auto"/>
                                                                                <w:right w:val="none" w:sz="0" w:space="0" w:color="auto"/>
                                                                              </w:divBdr>
                                                                              <w:divsChild>
                                                                                <w:div w:id="2026787923">
                                                                                  <w:marLeft w:val="0"/>
                                                                                  <w:marRight w:val="0"/>
                                                                                  <w:marTop w:val="0"/>
                                                                                  <w:marBottom w:val="0"/>
                                                                                  <w:divBdr>
                                                                                    <w:top w:val="none" w:sz="0" w:space="0" w:color="auto"/>
                                                                                    <w:left w:val="none" w:sz="0" w:space="0" w:color="auto"/>
                                                                                    <w:bottom w:val="none" w:sz="0" w:space="0" w:color="auto"/>
                                                                                    <w:right w:val="none" w:sz="0" w:space="0" w:color="auto"/>
                                                                                  </w:divBdr>
                                                                                  <w:divsChild>
                                                                                    <w:div w:id="544369203">
                                                                                      <w:marLeft w:val="0"/>
                                                                                      <w:marRight w:val="0"/>
                                                                                      <w:marTop w:val="0"/>
                                                                                      <w:marBottom w:val="0"/>
                                                                                      <w:divBdr>
                                                                                        <w:top w:val="none" w:sz="0" w:space="0" w:color="auto"/>
                                                                                        <w:left w:val="none" w:sz="0" w:space="0" w:color="auto"/>
                                                                                        <w:bottom w:val="none" w:sz="0" w:space="0" w:color="auto"/>
                                                                                        <w:right w:val="none" w:sz="0" w:space="0" w:color="auto"/>
                                                                                      </w:divBdr>
                                                                                    </w:div>
                                                                                    <w:div w:id="898899121">
                                                                                      <w:marLeft w:val="0"/>
                                                                                      <w:marRight w:val="0"/>
                                                                                      <w:marTop w:val="0"/>
                                                                                      <w:marBottom w:val="0"/>
                                                                                      <w:divBdr>
                                                                                        <w:top w:val="none" w:sz="0" w:space="0" w:color="auto"/>
                                                                                        <w:left w:val="none" w:sz="0" w:space="0" w:color="auto"/>
                                                                                        <w:bottom w:val="none" w:sz="0" w:space="0" w:color="auto"/>
                                                                                        <w:right w:val="none" w:sz="0" w:space="0" w:color="auto"/>
                                                                                      </w:divBdr>
                                                                                    </w:div>
                                                                                    <w:div w:id="1050880929">
                                                                                      <w:marLeft w:val="0"/>
                                                                                      <w:marRight w:val="0"/>
                                                                                      <w:marTop w:val="0"/>
                                                                                      <w:marBottom w:val="0"/>
                                                                                      <w:divBdr>
                                                                                        <w:top w:val="none" w:sz="0" w:space="0" w:color="auto"/>
                                                                                        <w:left w:val="none" w:sz="0" w:space="0" w:color="auto"/>
                                                                                        <w:bottom w:val="none" w:sz="0" w:space="0" w:color="auto"/>
                                                                                        <w:right w:val="none" w:sz="0" w:space="0" w:color="auto"/>
                                                                                      </w:divBdr>
                                                                                    </w:div>
                                                                                    <w:div w:id="1123305929">
                                                                                      <w:marLeft w:val="0"/>
                                                                                      <w:marRight w:val="0"/>
                                                                                      <w:marTop w:val="0"/>
                                                                                      <w:marBottom w:val="0"/>
                                                                                      <w:divBdr>
                                                                                        <w:top w:val="none" w:sz="0" w:space="0" w:color="auto"/>
                                                                                        <w:left w:val="none" w:sz="0" w:space="0" w:color="auto"/>
                                                                                        <w:bottom w:val="none" w:sz="0" w:space="0" w:color="auto"/>
                                                                                        <w:right w:val="none" w:sz="0" w:space="0" w:color="auto"/>
                                                                                      </w:divBdr>
                                                                                    </w:div>
                                                                                    <w:div w:id="1180463775">
                                                                                      <w:marLeft w:val="0"/>
                                                                                      <w:marRight w:val="0"/>
                                                                                      <w:marTop w:val="0"/>
                                                                                      <w:marBottom w:val="0"/>
                                                                                      <w:divBdr>
                                                                                        <w:top w:val="none" w:sz="0" w:space="0" w:color="auto"/>
                                                                                        <w:left w:val="none" w:sz="0" w:space="0" w:color="auto"/>
                                                                                        <w:bottom w:val="none" w:sz="0" w:space="0" w:color="auto"/>
                                                                                        <w:right w:val="none" w:sz="0" w:space="0" w:color="auto"/>
                                                                                      </w:divBdr>
                                                                                    </w:div>
                                                                                    <w:div w:id="1238712456">
                                                                                      <w:marLeft w:val="0"/>
                                                                                      <w:marRight w:val="0"/>
                                                                                      <w:marTop w:val="0"/>
                                                                                      <w:marBottom w:val="0"/>
                                                                                      <w:divBdr>
                                                                                        <w:top w:val="none" w:sz="0" w:space="0" w:color="auto"/>
                                                                                        <w:left w:val="none" w:sz="0" w:space="0" w:color="auto"/>
                                                                                        <w:bottom w:val="none" w:sz="0" w:space="0" w:color="auto"/>
                                                                                        <w:right w:val="none" w:sz="0" w:space="0" w:color="auto"/>
                                                                                      </w:divBdr>
                                                                                    </w:div>
                                                                                    <w:div w:id="167414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140064">
      <w:bodyDiv w:val="1"/>
      <w:marLeft w:val="0"/>
      <w:marRight w:val="0"/>
      <w:marTop w:val="0"/>
      <w:marBottom w:val="0"/>
      <w:divBdr>
        <w:top w:val="none" w:sz="0" w:space="0" w:color="auto"/>
        <w:left w:val="none" w:sz="0" w:space="0" w:color="auto"/>
        <w:bottom w:val="none" w:sz="0" w:space="0" w:color="auto"/>
        <w:right w:val="none" w:sz="0" w:space="0" w:color="auto"/>
      </w:divBdr>
      <w:divsChild>
        <w:div w:id="404301881">
          <w:marLeft w:val="0"/>
          <w:marRight w:val="0"/>
          <w:marTop w:val="0"/>
          <w:marBottom w:val="0"/>
          <w:divBdr>
            <w:top w:val="none" w:sz="0" w:space="0" w:color="auto"/>
            <w:left w:val="none" w:sz="0" w:space="0" w:color="auto"/>
            <w:bottom w:val="none" w:sz="0" w:space="0" w:color="auto"/>
            <w:right w:val="none" w:sz="0" w:space="0" w:color="auto"/>
          </w:divBdr>
          <w:divsChild>
            <w:div w:id="23675953">
              <w:marLeft w:val="0"/>
              <w:marRight w:val="0"/>
              <w:marTop w:val="0"/>
              <w:marBottom w:val="0"/>
              <w:divBdr>
                <w:top w:val="none" w:sz="0" w:space="0" w:color="auto"/>
                <w:left w:val="none" w:sz="0" w:space="0" w:color="auto"/>
                <w:bottom w:val="none" w:sz="0" w:space="0" w:color="auto"/>
                <w:right w:val="none" w:sz="0" w:space="0" w:color="auto"/>
              </w:divBdr>
              <w:divsChild>
                <w:div w:id="1706637736">
                  <w:marLeft w:val="0"/>
                  <w:marRight w:val="0"/>
                  <w:marTop w:val="0"/>
                  <w:marBottom w:val="0"/>
                  <w:divBdr>
                    <w:top w:val="none" w:sz="0" w:space="0" w:color="auto"/>
                    <w:left w:val="none" w:sz="0" w:space="0" w:color="auto"/>
                    <w:bottom w:val="none" w:sz="0" w:space="0" w:color="auto"/>
                    <w:right w:val="none" w:sz="0" w:space="0" w:color="auto"/>
                  </w:divBdr>
                  <w:divsChild>
                    <w:div w:id="1081216467">
                      <w:marLeft w:val="0"/>
                      <w:marRight w:val="0"/>
                      <w:marTop w:val="0"/>
                      <w:marBottom w:val="0"/>
                      <w:divBdr>
                        <w:top w:val="none" w:sz="0" w:space="0" w:color="auto"/>
                        <w:left w:val="none" w:sz="0" w:space="0" w:color="auto"/>
                        <w:bottom w:val="none" w:sz="0" w:space="0" w:color="auto"/>
                        <w:right w:val="none" w:sz="0" w:space="0" w:color="auto"/>
                      </w:divBdr>
                      <w:divsChild>
                        <w:div w:id="1376344769">
                          <w:marLeft w:val="0"/>
                          <w:marRight w:val="0"/>
                          <w:marTop w:val="0"/>
                          <w:marBottom w:val="0"/>
                          <w:divBdr>
                            <w:top w:val="none" w:sz="0" w:space="0" w:color="auto"/>
                            <w:left w:val="none" w:sz="0" w:space="0" w:color="auto"/>
                            <w:bottom w:val="none" w:sz="0" w:space="0" w:color="auto"/>
                            <w:right w:val="none" w:sz="0" w:space="0" w:color="auto"/>
                          </w:divBdr>
                          <w:divsChild>
                            <w:div w:id="482889726">
                              <w:marLeft w:val="0"/>
                              <w:marRight w:val="0"/>
                              <w:marTop w:val="0"/>
                              <w:marBottom w:val="0"/>
                              <w:divBdr>
                                <w:top w:val="none" w:sz="0" w:space="0" w:color="auto"/>
                                <w:left w:val="none" w:sz="0" w:space="0" w:color="auto"/>
                                <w:bottom w:val="none" w:sz="0" w:space="0" w:color="auto"/>
                                <w:right w:val="none" w:sz="0" w:space="0" w:color="auto"/>
                              </w:divBdr>
                              <w:divsChild>
                                <w:div w:id="239028246">
                                  <w:marLeft w:val="0"/>
                                  <w:marRight w:val="0"/>
                                  <w:marTop w:val="0"/>
                                  <w:marBottom w:val="0"/>
                                  <w:divBdr>
                                    <w:top w:val="none" w:sz="0" w:space="0" w:color="auto"/>
                                    <w:left w:val="none" w:sz="0" w:space="0" w:color="auto"/>
                                    <w:bottom w:val="none" w:sz="0" w:space="0" w:color="auto"/>
                                    <w:right w:val="none" w:sz="0" w:space="0" w:color="auto"/>
                                  </w:divBdr>
                                  <w:divsChild>
                                    <w:div w:id="1564754799">
                                      <w:marLeft w:val="0"/>
                                      <w:marRight w:val="0"/>
                                      <w:marTop w:val="0"/>
                                      <w:marBottom w:val="0"/>
                                      <w:divBdr>
                                        <w:top w:val="none" w:sz="0" w:space="0" w:color="auto"/>
                                        <w:left w:val="none" w:sz="0" w:space="0" w:color="auto"/>
                                        <w:bottom w:val="none" w:sz="0" w:space="0" w:color="auto"/>
                                        <w:right w:val="none" w:sz="0" w:space="0" w:color="auto"/>
                                      </w:divBdr>
                                      <w:divsChild>
                                        <w:div w:id="614601608">
                                          <w:marLeft w:val="0"/>
                                          <w:marRight w:val="0"/>
                                          <w:marTop w:val="0"/>
                                          <w:marBottom w:val="0"/>
                                          <w:divBdr>
                                            <w:top w:val="none" w:sz="0" w:space="0" w:color="auto"/>
                                            <w:left w:val="none" w:sz="0" w:space="0" w:color="auto"/>
                                            <w:bottom w:val="none" w:sz="0" w:space="0" w:color="auto"/>
                                            <w:right w:val="none" w:sz="0" w:space="0" w:color="auto"/>
                                          </w:divBdr>
                                          <w:divsChild>
                                            <w:div w:id="1138649223">
                                              <w:marLeft w:val="0"/>
                                              <w:marRight w:val="0"/>
                                              <w:marTop w:val="0"/>
                                              <w:marBottom w:val="0"/>
                                              <w:divBdr>
                                                <w:top w:val="none" w:sz="0" w:space="0" w:color="auto"/>
                                                <w:left w:val="none" w:sz="0" w:space="0" w:color="auto"/>
                                                <w:bottom w:val="none" w:sz="0" w:space="0" w:color="auto"/>
                                                <w:right w:val="none" w:sz="0" w:space="0" w:color="auto"/>
                                              </w:divBdr>
                                              <w:divsChild>
                                                <w:div w:id="18044569">
                                                  <w:marLeft w:val="0"/>
                                                  <w:marRight w:val="0"/>
                                                  <w:marTop w:val="0"/>
                                                  <w:marBottom w:val="0"/>
                                                  <w:divBdr>
                                                    <w:top w:val="none" w:sz="0" w:space="0" w:color="auto"/>
                                                    <w:left w:val="none" w:sz="0" w:space="0" w:color="auto"/>
                                                    <w:bottom w:val="none" w:sz="0" w:space="0" w:color="auto"/>
                                                    <w:right w:val="none" w:sz="0" w:space="0" w:color="auto"/>
                                                  </w:divBdr>
                                                  <w:divsChild>
                                                    <w:div w:id="284310632">
                                                      <w:marLeft w:val="0"/>
                                                      <w:marRight w:val="0"/>
                                                      <w:marTop w:val="0"/>
                                                      <w:marBottom w:val="0"/>
                                                      <w:divBdr>
                                                        <w:top w:val="none" w:sz="0" w:space="0" w:color="auto"/>
                                                        <w:left w:val="none" w:sz="0" w:space="0" w:color="auto"/>
                                                        <w:bottom w:val="none" w:sz="0" w:space="0" w:color="auto"/>
                                                        <w:right w:val="none" w:sz="0" w:space="0" w:color="auto"/>
                                                      </w:divBdr>
                                                      <w:divsChild>
                                                        <w:div w:id="2125995537">
                                                          <w:marLeft w:val="0"/>
                                                          <w:marRight w:val="0"/>
                                                          <w:marTop w:val="0"/>
                                                          <w:marBottom w:val="0"/>
                                                          <w:divBdr>
                                                            <w:top w:val="none" w:sz="0" w:space="0" w:color="auto"/>
                                                            <w:left w:val="none" w:sz="0" w:space="0" w:color="auto"/>
                                                            <w:bottom w:val="none" w:sz="0" w:space="0" w:color="auto"/>
                                                            <w:right w:val="none" w:sz="0" w:space="0" w:color="auto"/>
                                                          </w:divBdr>
                                                          <w:divsChild>
                                                            <w:div w:id="954016533">
                                                              <w:marLeft w:val="0"/>
                                                              <w:marRight w:val="0"/>
                                                              <w:marTop w:val="0"/>
                                                              <w:marBottom w:val="0"/>
                                                              <w:divBdr>
                                                                <w:top w:val="none" w:sz="0" w:space="0" w:color="auto"/>
                                                                <w:left w:val="none" w:sz="0" w:space="0" w:color="auto"/>
                                                                <w:bottom w:val="none" w:sz="0" w:space="0" w:color="auto"/>
                                                                <w:right w:val="none" w:sz="0" w:space="0" w:color="auto"/>
                                                              </w:divBdr>
                                                              <w:divsChild>
                                                                <w:div w:id="1280533482">
                                                                  <w:marLeft w:val="0"/>
                                                                  <w:marRight w:val="0"/>
                                                                  <w:marTop w:val="0"/>
                                                                  <w:marBottom w:val="0"/>
                                                                  <w:divBdr>
                                                                    <w:top w:val="none" w:sz="0" w:space="0" w:color="auto"/>
                                                                    <w:left w:val="none" w:sz="0" w:space="0" w:color="auto"/>
                                                                    <w:bottom w:val="none" w:sz="0" w:space="0" w:color="auto"/>
                                                                    <w:right w:val="none" w:sz="0" w:space="0" w:color="auto"/>
                                                                  </w:divBdr>
                                                                  <w:divsChild>
                                                                    <w:div w:id="314577750">
                                                                      <w:marLeft w:val="0"/>
                                                                      <w:marRight w:val="0"/>
                                                                      <w:marTop w:val="0"/>
                                                                      <w:marBottom w:val="0"/>
                                                                      <w:divBdr>
                                                                        <w:top w:val="none" w:sz="0" w:space="0" w:color="auto"/>
                                                                        <w:left w:val="none" w:sz="0" w:space="0" w:color="auto"/>
                                                                        <w:bottom w:val="none" w:sz="0" w:space="0" w:color="auto"/>
                                                                        <w:right w:val="none" w:sz="0" w:space="0" w:color="auto"/>
                                                                      </w:divBdr>
                                                                      <w:divsChild>
                                                                        <w:div w:id="1138111172">
                                                                          <w:marLeft w:val="0"/>
                                                                          <w:marRight w:val="0"/>
                                                                          <w:marTop w:val="0"/>
                                                                          <w:marBottom w:val="0"/>
                                                                          <w:divBdr>
                                                                            <w:top w:val="none" w:sz="0" w:space="0" w:color="auto"/>
                                                                            <w:left w:val="none" w:sz="0" w:space="0" w:color="auto"/>
                                                                            <w:bottom w:val="none" w:sz="0" w:space="0" w:color="auto"/>
                                                                            <w:right w:val="none" w:sz="0" w:space="0" w:color="auto"/>
                                                                          </w:divBdr>
                                                                          <w:divsChild>
                                                                            <w:div w:id="1429109610">
                                                                              <w:marLeft w:val="0"/>
                                                                              <w:marRight w:val="0"/>
                                                                              <w:marTop w:val="0"/>
                                                                              <w:marBottom w:val="0"/>
                                                                              <w:divBdr>
                                                                                <w:top w:val="none" w:sz="0" w:space="0" w:color="auto"/>
                                                                                <w:left w:val="none" w:sz="0" w:space="0" w:color="auto"/>
                                                                                <w:bottom w:val="none" w:sz="0" w:space="0" w:color="auto"/>
                                                                                <w:right w:val="none" w:sz="0" w:space="0" w:color="auto"/>
                                                                              </w:divBdr>
                                                                              <w:divsChild>
                                                                                <w:div w:id="608582549">
                                                                                  <w:marLeft w:val="0"/>
                                                                                  <w:marRight w:val="0"/>
                                                                                  <w:marTop w:val="0"/>
                                                                                  <w:marBottom w:val="0"/>
                                                                                  <w:divBdr>
                                                                                    <w:top w:val="none" w:sz="0" w:space="0" w:color="auto"/>
                                                                                    <w:left w:val="none" w:sz="0" w:space="0" w:color="auto"/>
                                                                                    <w:bottom w:val="none" w:sz="0" w:space="0" w:color="auto"/>
                                                                                    <w:right w:val="none" w:sz="0" w:space="0" w:color="auto"/>
                                                                                  </w:divBdr>
                                                                                  <w:divsChild>
                                                                                    <w:div w:id="1229920832">
                                                                                      <w:marLeft w:val="0"/>
                                                                                      <w:marRight w:val="0"/>
                                                                                      <w:marTop w:val="0"/>
                                                                                      <w:marBottom w:val="0"/>
                                                                                      <w:divBdr>
                                                                                        <w:top w:val="none" w:sz="0" w:space="0" w:color="auto"/>
                                                                                        <w:left w:val="none" w:sz="0" w:space="0" w:color="auto"/>
                                                                                        <w:bottom w:val="none" w:sz="0" w:space="0" w:color="auto"/>
                                                                                        <w:right w:val="none" w:sz="0" w:space="0" w:color="auto"/>
                                                                                      </w:divBdr>
                                                                                      <w:divsChild>
                                                                                        <w:div w:id="1851219474">
                                                                                          <w:marLeft w:val="360"/>
                                                                                          <w:marRight w:val="44"/>
                                                                                          <w:marTop w:val="0"/>
                                                                                          <w:marBottom w:val="0"/>
                                                                                          <w:divBdr>
                                                                                            <w:top w:val="none" w:sz="0" w:space="0" w:color="auto"/>
                                                                                            <w:left w:val="none" w:sz="0" w:space="0" w:color="auto"/>
                                                                                            <w:bottom w:val="none" w:sz="0" w:space="0" w:color="auto"/>
                                                                                            <w:right w:val="none" w:sz="0" w:space="0" w:color="auto"/>
                                                                                          </w:divBdr>
                                                                                        </w:div>
                                                                                        <w:div w:id="1923176334">
                                                                                          <w:marLeft w:val="360"/>
                                                                                          <w:marRight w:val="44"/>
                                                                                          <w:marTop w:val="0"/>
                                                                                          <w:marBottom w:val="0"/>
                                                                                          <w:divBdr>
                                                                                            <w:top w:val="none" w:sz="0" w:space="0" w:color="auto"/>
                                                                                            <w:left w:val="none" w:sz="0" w:space="0" w:color="auto"/>
                                                                                            <w:bottom w:val="none" w:sz="0" w:space="0" w:color="auto"/>
                                                                                            <w:right w:val="none" w:sz="0" w:space="0" w:color="auto"/>
                                                                                          </w:divBdr>
                                                                                        </w:div>
                                                                                        <w:div w:id="2080401160">
                                                                                          <w:marLeft w:val="360"/>
                                                                                          <w:marRight w:val="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095573">
      <w:bodyDiv w:val="1"/>
      <w:marLeft w:val="0"/>
      <w:marRight w:val="0"/>
      <w:marTop w:val="0"/>
      <w:marBottom w:val="0"/>
      <w:divBdr>
        <w:top w:val="none" w:sz="0" w:space="0" w:color="auto"/>
        <w:left w:val="none" w:sz="0" w:space="0" w:color="auto"/>
        <w:bottom w:val="none" w:sz="0" w:space="0" w:color="auto"/>
        <w:right w:val="none" w:sz="0" w:space="0" w:color="auto"/>
      </w:divBdr>
    </w:div>
    <w:div w:id="1078483118">
      <w:bodyDiv w:val="1"/>
      <w:marLeft w:val="0"/>
      <w:marRight w:val="0"/>
      <w:marTop w:val="0"/>
      <w:marBottom w:val="0"/>
      <w:divBdr>
        <w:top w:val="none" w:sz="0" w:space="0" w:color="auto"/>
        <w:left w:val="none" w:sz="0" w:space="0" w:color="auto"/>
        <w:bottom w:val="none" w:sz="0" w:space="0" w:color="auto"/>
        <w:right w:val="none" w:sz="0" w:space="0" w:color="auto"/>
      </w:divBdr>
      <w:divsChild>
        <w:div w:id="1138916953">
          <w:marLeft w:val="0"/>
          <w:marRight w:val="0"/>
          <w:marTop w:val="0"/>
          <w:marBottom w:val="0"/>
          <w:divBdr>
            <w:top w:val="none" w:sz="0" w:space="0" w:color="auto"/>
            <w:left w:val="none" w:sz="0" w:space="0" w:color="auto"/>
            <w:bottom w:val="none" w:sz="0" w:space="0" w:color="auto"/>
            <w:right w:val="none" w:sz="0" w:space="0" w:color="auto"/>
          </w:divBdr>
          <w:divsChild>
            <w:div w:id="1185437941">
              <w:marLeft w:val="0"/>
              <w:marRight w:val="0"/>
              <w:marTop w:val="0"/>
              <w:marBottom w:val="0"/>
              <w:divBdr>
                <w:top w:val="none" w:sz="0" w:space="0" w:color="auto"/>
                <w:left w:val="none" w:sz="0" w:space="0" w:color="auto"/>
                <w:bottom w:val="none" w:sz="0" w:space="0" w:color="auto"/>
                <w:right w:val="none" w:sz="0" w:space="0" w:color="auto"/>
              </w:divBdr>
              <w:divsChild>
                <w:div w:id="177543045">
                  <w:marLeft w:val="0"/>
                  <w:marRight w:val="0"/>
                  <w:marTop w:val="0"/>
                  <w:marBottom w:val="0"/>
                  <w:divBdr>
                    <w:top w:val="none" w:sz="0" w:space="0" w:color="auto"/>
                    <w:left w:val="none" w:sz="0" w:space="0" w:color="auto"/>
                    <w:bottom w:val="none" w:sz="0" w:space="0" w:color="auto"/>
                    <w:right w:val="none" w:sz="0" w:space="0" w:color="auto"/>
                  </w:divBdr>
                  <w:divsChild>
                    <w:div w:id="465587005">
                      <w:marLeft w:val="0"/>
                      <w:marRight w:val="0"/>
                      <w:marTop w:val="0"/>
                      <w:marBottom w:val="0"/>
                      <w:divBdr>
                        <w:top w:val="none" w:sz="0" w:space="0" w:color="auto"/>
                        <w:left w:val="none" w:sz="0" w:space="0" w:color="auto"/>
                        <w:bottom w:val="none" w:sz="0" w:space="0" w:color="auto"/>
                        <w:right w:val="none" w:sz="0" w:space="0" w:color="auto"/>
                      </w:divBdr>
                      <w:divsChild>
                        <w:div w:id="1169562873">
                          <w:marLeft w:val="0"/>
                          <w:marRight w:val="0"/>
                          <w:marTop w:val="0"/>
                          <w:marBottom w:val="0"/>
                          <w:divBdr>
                            <w:top w:val="none" w:sz="0" w:space="0" w:color="auto"/>
                            <w:left w:val="none" w:sz="0" w:space="0" w:color="auto"/>
                            <w:bottom w:val="none" w:sz="0" w:space="0" w:color="auto"/>
                            <w:right w:val="none" w:sz="0" w:space="0" w:color="auto"/>
                          </w:divBdr>
                          <w:divsChild>
                            <w:div w:id="1216239977">
                              <w:marLeft w:val="0"/>
                              <w:marRight w:val="0"/>
                              <w:marTop w:val="0"/>
                              <w:marBottom w:val="0"/>
                              <w:divBdr>
                                <w:top w:val="none" w:sz="0" w:space="0" w:color="auto"/>
                                <w:left w:val="none" w:sz="0" w:space="0" w:color="auto"/>
                                <w:bottom w:val="none" w:sz="0" w:space="0" w:color="auto"/>
                                <w:right w:val="none" w:sz="0" w:space="0" w:color="auto"/>
                              </w:divBdr>
                              <w:divsChild>
                                <w:div w:id="672416401">
                                  <w:marLeft w:val="0"/>
                                  <w:marRight w:val="0"/>
                                  <w:marTop w:val="0"/>
                                  <w:marBottom w:val="0"/>
                                  <w:divBdr>
                                    <w:top w:val="none" w:sz="0" w:space="0" w:color="auto"/>
                                    <w:left w:val="none" w:sz="0" w:space="0" w:color="auto"/>
                                    <w:bottom w:val="none" w:sz="0" w:space="0" w:color="auto"/>
                                    <w:right w:val="none" w:sz="0" w:space="0" w:color="auto"/>
                                  </w:divBdr>
                                  <w:divsChild>
                                    <w:div w:id="210464476">
                                      <w:marLeft w:val="0"/>
                                      <w:marRight w:val="0"/>
                                      <w:marTop w:val="0"/>
                                      <w:marBottom w:val="0"/>
                                      <w:divBdr>
                                        <w:top w:val="none" w:sz="0" w:space="0" w:color="auto"/>
                                        <w:left w:val="none" w:sz="0" w:space="0" w:color="auto"/>
                                        <w:bottom w:val="none" w:sz="0" w:space="0" w:color="auto"/>
                                        <w:right w:val="none" w:sz="0" w:space="0" w:color="auto"/>
                                      </w:divBdr>
                                      <w:divsChild>
                                        <w:div w:id="1795294645">
                                          <w:marLeft w:val="0"/>
                                          <w:marRight w:val="0"/>
                                          <w:marTop w:val="0"/>
                                          <w:marBottom w:val="0"/>
                                          <w:divBdr>
                                            <w:top w:val="none" w:sz="0" w:space="0" w:color="auto"/>
                                            <w:left w:val="none" w:sz="0" w:space="0" w:color="auto"/>
                                            <w:bottom w:val="none" w:sz="0" w:space="0" w:color="auto"/>
                                            <w:right w:val="none" w:sz="0" w:space="0" w:color="auto"/>
                                          </w:divBdr>
                                          <w:divsChild>
                                            <w:div w:id="276374980">
                                              <w:marLeft w:val="0"/>
                                              <w:marRight w:val="0"/>
                                              <w:marTop w:val="0"/>
                                              <w:marBottom w:val="0"/>
                                              <w:divBdr>
                                                <w:top w:val="none" w:sz="0" w:space="0" w:color="auto"/>
                                                <w:left w:val="none" w:sz="0" w:space="0" w:color="auto"/>
                                                <w:bottom w:val="none" w:sz="0" w:space="0" w:color="auto"/>
                                                <w:right w:val="none" w:sz="0" w:space="0" w:color="auto"/>
                                              </w:divBdr>
                                              <w:divsChild>
                                                <w:div w:id="176622887">
                                                  <w:marLeft w:val="0"/>
                                                  <w:marRight w:val="0"/>
                                                  <w:marTop w:val="0"/>
                                                  <w:marBottom w:val="0"/>
                                                  <w:divBdr>
                                                    <w:top w:val="none" w:sz="0" w:space="0" w:color="auto"/>
                                                    <w:left w:val="none" w:sz="0" w:space="0" w:color="auto"/>
                                                    <w:bottom w:val="none" w:sz="0" w:space="0" w:color="auto"/>
                                                    <w:right w:val="none" w:sz="0" w:space="0" w:color="auto"/>
                                                  </w:divBdr>
                                                  <w:divsChild>
                                                    <w:div w:id="1311246207">
                                                      <w:marLeft w:val="0"/>
                                                      <w:marRight w:val="0"/>
                                                      <w:marTop w:val="0"/>
                                                      <w:marBottom w:val="0"/>
                                                      <w:divBdr>
                                                        <w:top w:val="none" w:sz="0" w:space="0" w:color="auto"/>
                                                        <w:left w:val="none" w:sz="0" w:space="0" w:color="auto"/>
                                                        <w:bottom w:val="none" w:sz="0" w:space="0" w:color="auto"/>
                                                        <w:right w:val="none" w:sz="0" w:space="0" w:color="auto"/>
                                                      </w:divBdr>
                                                      <w:divsChild>
                                                        <w:div w:id="1371151804">
                                                          <w:marLeft w:val="0"/>
                                                          <w:marRight w:val="0"/>
                                                          <w:marTop w:val="0"/>
                                                          <w:marBottom w:val="0"/>
                                                          <w:divBdr>
                                                            <w:top w:val="none" w:sz="0" w:space="0" w:color="auto"/>
                                                            <w:left w:val="none" w:sz="0" w:space="0" w:color="auto"/>
                                                            <w:bottom w:val="none" w:sz="0" w:space="0" w:color="auto"/>
                                                            <w:right w:val="none" w:sz="0" w:space="0" w:color="auto"/>
                                                          </w:divBdr>
                                                          <w:divsChild>
                                                            <w:div w:id="1197157414">
                                                              <w:marLeft w:val="0"/>
                                                              <w:marRight w:val="0"/>
                                                              <w:marTop w:val="0"/>
                                                              <w:marBottom w:val="0"/>
                                                              <w:divBdr>
                                                                <w:top w:val="none" w:sz="0" w:space="0" w:color="auto"/>
                                                                <w:left w:val="none" w:sz="0" w:space="0" w:color="auto"/>
                                                                <w:bottom w:val="none" w:sz="0" w:space="0" w:color="auto"/>
                                                                <w:right w:val="none" w:sz="0" w:space="0" w:color="auto"/>
                                                              </w:divBdr>
                                                              <w:divsChild>
                                                                <w:div w:id="1593928153">
                                                                  <w:marLeft w:val="0"/>
                                                                  <w:marRight w:val="0"/>
                                                                  <w:marTop w:val="0"/>
                                                                  <w:marBottom w:val="0"/>
                                                                  <w:divBdr>
                                                                    <w:top w:val="none" w:sz="0" w:space="0" w:color="auto"/>
                                                                    <w:left w:val="none" w:sz="0" w:space="0" w:color="auto"/>
                                                                    <w:bottom w:val="none" w:sz="0" w:space="0" w:color="auto"/>
                                                                    <w:right w:val="none" w:sz="0" w:space="0" w:color="auto"/>
                                                                  </w:divBdr>
                                                                  <w:divsChild>
                                                                    <w:div w:id="2114936167">
                                                                      <w:marLeft w:val="0"/>
                                                                      <w:marRight w:val="0"/>
                                                                      <w:marTop w:val="0"/>
                                                                      <w:marBottom w:val="0"/>
                                                                      <w:divBdr>
                                                                        <w:top w:val="none" w:sz="0" w:space="0" w:color="auto"/>
                                                                        <w:left w:val="none" w:sz="0" w:space="0" w:color="auto"/>
                                                                        <w:bottom w:val="none" w:sz="0" w:space="0" w:color="auto"/>
                                                                        <w:right w:val="none" w:sz="0" w:space="0" w:color="auto"/>
                                                                      </w:divBdr>
                                                                      <w:divsChild>
                                                                        <w:div w:id="1965035321">
                                                                          <w:marLeft w:val="0"/>
                                                                          <w:marRight w:val="0"/>
                                                                          <w:marTop w:val="0"/>
                                                                          <w:marBottom w:val="0"/>
                                                                          <w:divBdr>
                                                                            <w:top w:val="none" w:sz="0" w:space="0" w:color="auto"/>
                                                                            <w:left w:val="none" w:sz="0" w:space="0" w:color="auto"/>
                                                                            <w:bottom w:val="none" w:sz="0" w:space="0" w:color="auto"/>
                                                                            <w:right w:val="none" w:sz="0" w:space="0" w:color="auto"/>
                                                                          </w:divBdr>
                                                                          <w:divsChild>
                                                                            <w:div w:id="97333378">
                                                                              <w:marLeft w:val="0"/>
                                                                              <w:marRight w:val="0"/>
                                                                              <w:marTop w:val="0"/>
                                                                              <w:marBottom w:val="0"/>
                                                                              <w:divBdr>
                                                                                <w:top w:val="none" w:sz="0" w:space="0" w:color="auto"/>
                                                                                <w:left w:val="none" w:sz="0" w:space="0" w:color="auto"/>
                                                                                <w:bottom w:val="none" w:sz="0" w:space="0" w:color="auto"/>
                                                                                <w:right w:val="none" w:sz="0" w:space="0" w:color="auto"/>
                                                                              </w:divBdr>
                                                                              <w:divsChild>
                                                                                <w:div w:id="645627032">
                                                                                  <w:marLeft w:val="0"/>
                                                                                  <w:marRight w:val="0"/>
                                                                                  <w:marTop w:val="0"/>
                                                                                  <w:marBottom w:val="0"/>
                                                                                  <w:divBdr>
                                                                                    <w:top w:val="none" w:sz="0" w:space="0" w:color="auto"/>
                                                                                    <w:left w:val="none" w:sz="0" w:space="0" w:color="auto"/>
                                                                                    <w:bottom w:val="none" w:sz="0" w:space="0" w:color="auto"/>
                                                                                    <w:right w:val="none" w:sz="0" w:space="0" w:color="auto"/>
                                                                                  </w:divBdr>
                                                                                  <w:divsChild>
                                                                                    <w:div w:id="1505785061">
                                                                                      <w:marLeft w:val="0"/>
                                                                                      <w:marRight w:val="0"/>
                                                                                      <w:marTop w:val="0"/>
                                                                                      <w:marBottom w:val="0"/>
                                                                                      <w:divBdr>
                                                                                        <w:top w:val="none" w:sz="0" w:space="0" w:color="auto"/>
                                                                                        <w:left w:val="none" w:sz="0" w:space="0" w:color="auto"/>
                                                                                        <w:bottom w:val="none" w:sz="0" w:space="0" w:color="auto"/>
                                                                                        <w:right w:val="none" w:sz="0" w:space="0" w:color="auto"/>
                                                                                      </w:divBdr>
                                                                                      <w:divsChild>
                                                                                        <w:div w:id="1404256980">
                                                                                          <w:marLeft w:val="0"/>
                                                                                          <w:marRight w:val="0"/>
                                                                                          <w:marTop w:val="0"/>
                                                                                          <w:marBottom w:val="0"/>
                                                                                          <w:divBdr>
                                                                                            <w:top w:val="none" w:sz="0" w:space="0" w:color="auto"/>
                                                                                            <w:left w:val="none" w:sz="0" w:space="0" w:color="auto"/>
                                                                                            <w:bottom w:val="none" w:sz="0" w:space="0" w:color="auto"/>
                                                                                            <w:right w:val="none" w:sz="0" w:space="0" w:color="auto"/>
                                                                                          </w:divBdr>
                                                                                          <w:divsChild>
                                                                                            <w:div w:id="747963388">
                                                                                              <w:marLeft w:val="600"/>
                                                                                              <w:marRight w:val="600"/>
                                                                                              <w:marTop w:val="280"/>
                                                                                              <w:marBottom w:val="280"/>
                                                                                              <w:divBdr>
                                                                                                <w:top w:val="none" w:sz="0" w:space="0" w:color="auto"/>
                                                                                                <w:left w:val="none" w:sz="0" w:space="0" w:color="auto"/>
                                                                                                <w:bottom w:val="none" w:sz="0" w:space="0" w:color="auto"/>
                                                                                                <w:right w:val="none" w:sz="0" w:space="0" w:color="auto"/>
                                                                                              </w:divBdr>
                                                                                              <w:divsChild>
                                                                                                <w:div w:id="232785898">
                                                                                                  <w:marLeft w:val="0"/>
                                                                                                  <w:marRight w:val="0"/>
                                                                                                  <w:marTop w:val="0"/>
                                                                                                  <w:marBottom w:val="0"/>
                                                                                                  <w:divBdr>
                                                                                                    <w:top w:val="none" w:sz="0" w:space="0" w:color="auto"/>
                                                                                                    <w:left w:val="none" w:sz="0" w:space="0" w:color="auto"/>
                                                                                                    <w:bottom w:val="none" w:sz="0" w:space="0" w:color="auto"/>
                                                                                                    <w:right w:val="none" w:sz="0" w:space="0" w:color="auto"/>
                                                                                                  </w:divBdr>
                                                                                                  <w:divsChild>
                                                                                                    <w:div w:id="6660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055180">
      <w:bodyDiv w:val="1"/>
      <w:marLeft w:val="0"/>
      <w:marRight w:val="0"/>
      <w:marTop w:val="0"/>
      <w:marBottom w:val="0"/>
      <w:divBdr>
        <w:top w:val="none" w:sz="0" w:space="0" w:color="auto"/>
        <w:left w:val="none" w:sz="0" w:space="0" w:color="auto"/>
        <w:bottom w:val="none" w:sz="0" w:space="0" w:color="auto"/>
        <w:right w:val="none" w:sz="0" w:space="0" w:color="auto"/>
      </w:divBdr>
    </w:div>
    <w:div w:id="1300110689">
      <w:bodyDiv w:val="1"/>
      <w:marLeft w:val="0"/>
      <w:marRight w:val="0"/>
      <w:marTop w:val="0"/>
      <w:marBottom w:val="0"/>
      <w:divBdr>
        <w:top w:val="none" w:sz="0" w:space="0" w:color="auto"/>
        <w:left w:val="none" w:sz="0" w:space="0" w:color="auto"/>
        <w:bottom w:val="none" w:sz="0" w:space="0" w:color="auto"/>
        <w:right w:val="none" w:sz="0" w:space="0" w:color="auto"/>
      </w:divBdr>
    </w:div>
    <w:div w:id="1604916079">
      <w:bodyDiv w:val="1"/>
      <w:marLeft w:val="0"/>
      <w:marRight w:val="0"/>
      <w:marTop w:val="0"/>
      <w:marBottom w:val="0"/>
      <w:divBdr>
        <w:top w:val="none" w:sz="0" w:space="0" w:color="auto"/>
        <w:left w:val="none" w:sz="0" w:space="0" w:color="auto"/>
        <w:bottom w:val="none" w:sz="0" w:space="0" w:color="auto"/>
        <w:right w:val="none" w:sz="0" w:space="0" w:color="auto"/>
      </w:divBdr>
    </w:div>
    <w:div w:id="1627465690">
      <w:bodyDiv w:val="1"/>
      <w:marLeft w:val="0"/>
      <w:marRight w:val="0"/>
      <w:marTop w:val="0"/>
      <w:marBottom w:val="0"/>
      <w:divBdr>
        <w:top w:val="none" w:sz="0" w:space="0" w:color="auto"/>
        <w:left w:val="none" w:sz="0" w:space="0" w:color="auto"/>
        <w:bottom w:val="none" w:sz="0" w:space="0" w:color="auto"/>
        <w:right w:val="none" w:sz="0" w:space="0" w:color="auto"/>
      </w:divBdr>
    </w:div>
    <w:div w:id="1631202317">
      <w:bodyDiv w:val="1"/>
      <w:marLeft w:val="0"/>
      <w:marRight w:val="0"/>
      <w:marTop w:val="0"/>
      <w:marBottom w:val="0"/>
      <w:divBdr>
        <w:top w:val="none" w:sz="0" w:space="0" w:color="auto"/>
        <w:left w:val="none" w:sz="0" w:space="0" w:color="auto"/>
        <w:bottom w:val="none" w:sz="0" w:space="0" w:color="auto"/>
        <w:right w:val="none" w:sz="0" w:space="0" w:color="auto"/>
      </w:divBdr>
      <w:divsChild>
        <w:div w:id="1691105376">
          <w:marLeft w:val="0"/>
          <w:marRight w:val="0"/>
          <w:marTop w:val="0"/>
          <w:marBottom w:val="0"/>
          <w:divBdr>
            <w:top w:val="none" w:sz="0" w:space="0" w:color="auto"/>
            <w:left w:val="none" w:sz="0" w:space="0" w:color="auto"/>
            <w:bottom w:val="none" w:sz="0" w:space="0" w:color="auto"/>
            <w:right w:val="none" w:sz="0" w:space="0" w:color="auto"/>
          </w:divBdr>
          <w:divsChild>
            <w:div w:id="969437885">
              <w:marLeft w:val="0"/>
              <w:marRight w:val="0"/>
              <w:marTop w:val="0"/>
              <w:marBottom w:val="0"/>
              <w:divBdr>
                <w:top w:val="none" w:sz="0" w:space="0" w:color="auto"/>
                <w:left w:val="none" w:sz="0" w:space="0" w:color="auto"/>
                <w:bottom w:val="none" w:sz="0" w:space="0" w:color="auto"/>
                <w:right w:val="none" w:sz="0" w:space="0" w:color="auto"/>
              </w:divBdr>
              <w:divsChild>
                <w:div w:id="151147037">
                  <w:marLeft w:val="0"/>
                  <w:marRight w:val="0"/>
                  <w:marTop w:val="0"/>
                  <w:marBottom w:val="0"/>
                  <w:divBdr>
                    <w:top w:val="none" w:sz="0" w:space="0" w:color="auto"/>
                    <w:left w:val="none" w:sz="0" w:space="0" w:color="auto"/>
                    <w:bottom w:val="none" w:sz="0" w:space="0" w:color="auto"/>
                    <w:right w:val="none" w:sz="0" w:space="0" w:color="auto"/>
                  </w:divBdr>
                  <w:divsChild>
                    <w:div w:id="456336900">
                      <w:marLeft w:val="0"/>
                      <w:marRight w:val="0"/>
                      <w:marTop w:val="0"/>
                      <w:marBottom w:val="0"/>
                      <w:divBdr>
                        <w:top w:val="none" w:sz="0" w:space="0" w:color="auto"/>
                        <w:left w:val="none" w:sz="0" w:space="0" w:color="auto"/>
                        <w:bottom w:val="none" w:sz="0" w:space="0" w:color="auto"/>
                        <w:right w:val="none" w:sz="0" w:space="0" w:color="auto"/>
                      </w:divBdr>
                      <w:divsChild>
                        <w:div w:id="1933120494">
                          <w:marLeft w:val="0"/>
                          <w:marRight w:val="0"/>
                          <w:marTop w:val="0"/>
                          <w:marBottom w:val="0"/>
                          <w:divBdr>
                            <w:top w:val="none" w:sz="0" w:space="0" w:color="auto"/>
                            <w:left w:val="none" w:sz="0" w:space="0" w:color="auto"/>
                            <w:bottom w:val="none" w:sz="0" w:space="0" w:color="auto"/>
                            <w:right w:val="none" w:sz="0" w:space="0" w:color="auto"/>
                          </w:divBdr>
                          <w:divsChild>
                            <w:div w:id="592278089">
                              <w:marLeft w:val="0"/>
                              <w:marRight w:val="0"/>
                              <w:marTop w:val="0"/>
                              <w:marBottom w:val="0"/>
                              <w:divBdr>
                                <w:top w:val="none" w:sz="0" w:space="0" w:color="auto"/>
                                <w:left w:val="none" w:sz="0" w:space="0" w:color="auto"/>
                                <w:bottom w:val="none" w:sz="0" w:space="0" w:color="auto"/>
                                <w:right w:val="none" w:sz="0" w:space="0" w:color="auto"/>
                              </w:divBdr>
                              <w:divsChild>
                                <w:div w:id="1744911809">
                                  <w:marLeft w:val="0"/>
                                  <w:marRight w:val="0"/>
                                  <w:marTop w:val="0"/>
                                  <w:marBottom w:val="0"/>
                                  <w:divBdr>
                                    <w:top w:val="none" w:sz="0" w:space="0" w:color="auto"/>
                                    <w:left w:val="none" w:sz="0" w:space="0" w:color="auto"/>
                                    <w:bottom w:val="none" w:sz="0" w:space="0" w:color="auto"/>
                                    <w:right w:val="none" w:sz="0" w:space="0" w:color="auto"/>
                                  </w:divBdr>
                                  <w:divsChild>
                                    <w:div w:id="1327855227">
                                      <w:marLeft w:val="0"/>
                                      <w:marRight w:val="0"/>
                                      <w:marTop w:val="0"/>
                                      <w:marBottom w:val="0"/>
                                      <w:divBdr>
                                        <w:top w:val="none" w:sz="0" w:space="0" w:color="auto"/>
                                        <w:left w:val="none" w:sz="0" w:space="0" w:color="auto"/>
                                        <w:bottom w:val="none" w:sz="0" w:space="0" w:color="auto"/>
                                        <w:right w:val="none" w:sz="0" w:space="0" w:color="auto"/>
                                      </w:divBdr>
                                      <w:divsChild>
                                        <w:div w:id="1807355160">
                                          <w:marLeft w:val="0"/>
                                          <w:marRight w:val="0"/>
                                          <w:marTop w:val="0"/>
                                          <w:marBottom w:val="0"/>
                                          <w:divBdr>
                                            <w:top w:val="none" w:sz="0" w:space="0" w:color="auto"/>
                                            <w:left w:val="none" w:sz="0" w:space="0" w:color="auto"/>
                                            <w:bottom w:val="none" w:sz="0" w:space="0" w:color="auto"/>
                                            <w:right w:val="none" w:sz="0" w:space="0" w:color="auto"/>
                                          </w:divBdr>
                                          <w:divsChild>
                                            <w:div w:id="1405764485">
                                              <w:marLeft w:val="0"/>
                                              <w:marRight w:val="0"/>
                                              <w:marTop w:val="0"/>
                                              <w:marBottom w:val="0"/>
                                              <w:divBdr>
                                                <w:top w:val="none" w:sz="0" w:space="0" w:color="auto"/>
                                                <w:left w:val="none" w:sz="0" w:space="0" w:color="auto"/>
                                                <w:bottom w:val="none" w:sz="0" w:space="0" w:color="auto"/>
                                                <w:right w:val="none" w:sz="0" w:space="0" w:color="auto"/>
                                              </w:divBdr>
                                              <w:divsChild>
                                                <w:div w:id="1312636104">
                                                  <w:marLeft w:val="0"/>
                                                  <w:marRight w:val="0"/>
                                                  <w:marTop w:val="0"/>
                                                  <w:marBottom w:val="0"/>
                                                  <w:divBdr>
                                                    <w:top w:val="none" w:sz="0" w:space="0" w:color="auto"/>
                                                    <w:left w:val="none" w:sz="0" w:space="0" w:color="auto"/>
                                                    <w:bottom w:val="none" w:sz="0" w:space="0" w:color="auto"/>
                                                    <w:right w:val="none" w:sz="0" w:space="0" w:color="auto"/>
                                                  </w:divBdr>
                                                  <w:divsChild>
                                                    <w:div w:id="1145053295">
                                                      <w:marLeft w:val="0"/>
                                                      <w:marRight w:val="0"/>
                                                      <w:marTop w:val="0"/>
                                                      <w:marBottom w:val="0"/>
                                                      <w:divBdr>
                                                        <w:top w:val="none" w:sz="0" w:space="0" w:color="auto"/>
                                                        <w:left w:val="none" w:sz="0" w:space="0" w:color="auto"/>
                                                        <w:bottom w:val="none" w:sz="0" w:space="0" w:color="auto"/>
                                                        <w:right w:val="none" w:sz="0" w:space="0" w:color="auto"/>
                                                      </w:divBdr>
                                                      <w:divsChild>
                                                        <w:div w:id="1227958740">
                                                          <w:marLeft w:val="0"/>
                                                          <w:marRight w:val="0"/>
                                                          <w:marTop w:val="0"/>
                                                          <w:marBottom w:val="0"/>
                                                          <w:divBdr>
                                                            <w:top w:val="none" w:sz="0" w:space="0" w:color="auto"/>
                                                            <w:left w:val="none" w:sz="0" w:space="0" w:color="auto"/>
                                                            <w:bottom w:val="none" w:sz="0" w:space="0" w:color="auto"/>
                                                            <w:right w:val="none" w:sz="0" w:space="0" w:color="auto"/>
                                                          </w:divBdr>
                                                          <w:divsChild>
                                                            <w:div w:id="376048983">
                                                              <w:marLeft w:val="0"/>
                                                              <w:marRight w:val="0"/>
                                                              <w:marTop w:val="0"/>
                                                              <w:marBottom w:val="0"/>
                                                              <w:divBdr>
                                                                <w:top w:val="none" w:sz="0" w:space="0" w:color="auto"/>
                                                                <w:left w:val="none" w:sz="0" w:space="0" w:color="auto"/>
                                                                <w:bottom w:val="none" w:sz="0" w:space="0" w:color="auto"/>
                                                                <w:right w:val="none" w:sz="0" w:space="0" w:color="auto"/>
                                                              </w:divBdr>
                                                              <w:divsChild>
                                                                <w:div w:id="489907538">
                                                                  <w:marLeft w:val="0"/>
                                                                  <w:marRight w:val="0"/>
                                                                  <w:marTop w:val="0"/>
                                                                  <w:marBottom w:val="0"/>
                                                                  <w:divBdr>
                                                                    <w:top w:val="none" w:sz="0" w:space="0" w:color="auto"/>
                                                                    <w:left w:val="none" w:sz="0" w:space="0" w:color="auto"/>
                                                                    <w:bottom w:val="none" w:sz="0" w:space="0" w:color="auto"/>
                                                                    <w:right w:val="none" w:sz="0" w:space="0" w:color="auto"/>
                                                                  </w:divBdr>
                                                                  <w:divsChild>
                                                                    <w:div w:id="223837807">
                                                                      <w:marLeft w:val="0"/>
                                                                      <w:marRight w:val="0"/>
                                                                      <w:marTop w:val="0"/>
                                                                      <w:marBottom w:val="0"/>
                                                                      <w:divBdr>
                                                                        <w:top w:val="none" w:sz="0" w:space="0" w:color="auto"/>
                                                                        <w:left w:val="none" w:sz="0" w:space="0" w:color="auto"/>
                                                                        <w:bottom w:val="none" w:sz="0" w:space="0" w:color="auto"/>
                                                                        <w:right w:val="none" w:sz="0" w:space="0" w:color="auto"/>
                                                                      </w:divBdr>
                                                                      <w:divsChild>
                                                                        <w:div w:id="1984310729">
                                                                          <w:marLeft w:val="0"/>
                                                                          <w:marRight w:val="0"/>
                                                                          <w:marTop w:val="0"/>
                                                                          <w:marBottom w:val="0"/>
                                                                          <w:divBdr>
                                                                            <w:top w:val="none" w:sz="0" w:space="0" w:color="auto"/>
                                                                            <w:left w:val="none" w:sz="0" w:space="0" w:color="auto"/>
                                                                            <w:bottom w:val="none" w:sz="0" w:space="0" w:color="auto"/>
                                                                            <w:right w:val="none" w:sz="0" w:space="0" w:color="auto"/>
                                                                          </w:divBdr>
                                                                          <w:divsChild>
                                                                            <w:div w:id="1974021740">
                                                                              <w:marLeft w:val="0"/>
                                                                              <w:marRight w:val="0"/>
                                                                              <w:marTop w:val="0"/>
                                                                              <w:marBottom w:val="0"/>
                                                                              <w:divBdr>
                                                                                <w:top w:val="none" w:sz="0" w:space="0" w:color="auto"/>
                                                                                <w:left w:val="none" w:sz="0" w:space="0" w:color="auto"/>
                                                                                <w:bottom w:val="none" w:sz="0" w:space="0" w:color="auto"/>
                                                                                <w:right w:val="none" w:sz="0" w:space="0" w:color="auto"/>
                                                                              </w:divBdr>
                                                                              <w:divsChild>
                                                                                <w:div w:id="1356079303">
                                                                                  <w:marLeft w:val="0"/>
                                                                                  <w:marRight w:val="0"/>
                                                                                  <w:marTop w:val="0"/>
                                                                                  <w:marBottom w:val="0"/>
                                                                                  <w:divBdr>
                                                                                    <w:top w:val="none" w:sz="0" w:space="0" w:color="auto"/>
                                                                                    <w:left w:val="none" w:sz="0" w:space="0" w:color="auto"/>
                                                                                    <w:bottom w:val="none" w:sz="0" w:space="0" w:color="auto"/>
                                                                                    <w:right w:val="none" w:sz="0" w:space="0" w:color="auto"/>
                                                                                  </w:divBdr>
                                                                                  <w:divsChild>
                                                                                    <w:div w:id="666251653">
                                                                                      <w:marLeft w:val="0"/>
                                                                                      <w:marRight w:val="0"/>
                                                                                      <w:marTop w:val="0"/>
                                                                                      <w:marBottom w:val="0"/>
                                                                                      <w:divBdr>
                                                                                        <w:top w:val="none" w:sz="0" w:space="0" w:color="auto"/>
                                                                                        <w:left w:val="none" w:sz="0" w:space="0" w:color="auto"/>
                                                                                        <w:bottom w:val="none" w:sz="0" w:space="0" w:color="auto"/>
                                                                                        <w:right w:val="none" w:sz="0" w:space="0" w:color="auto"/>
                                                                                      </w:divBdr>
                                                                                      <w:divsChild>
                                                                                        <w:div w:id="1422486013">
                                                                                          <w:marLeft w:val="0"/>
                                                                                          <w:marRight w:val="0"/>
                                                                                          <w:marTop w:val="0"/>
                                                                                          <w:marBottom w:val="0"/>
                                                                                          <w:divBdr>
                                                                                            <w:top w:val="none" w:sz="0" w:space="0" w:color="auto"/>
                                                                                            <w:left w:val="none" w:sz="0" w:space="0" w:color="auto"/>
                                                                                            <w:bottom w:val="none" w:sz="0" w:space="0" w:color="auto"/>
                                                                                            <w:right w:val="none" w:sz="0" w:space="0" w:color="auto"/>
                                                                                          </w:divBdr>
                                                                                          <w:divsChild>
                                                                                            <w:div w:id="1234320073">
                                                                                              <w:marLeft w:val="0"/>
                                                                                              <w:marRight w:val="0"/>
                                                                                              <w:marTop w:val="0"/>
                                                                                              <w:marBottom w:val="0"/>
                                                                                              <w:divBdr>
                                                                                                <w:top w:val="none" w:sz="0" w:space="0" w:color="auto"/>
                                                                                                <w:left w:val="none" w:sz="0" w:space="0" w:color="auto"/>
                                                                                                <w:bottom w:val="none" w:sz="0" w:space="0" w:color="auto"/>
                                                                                                <w:right w:val="none" w:sz="0" w:space="0" w:color="auto"/>
                                                                                              </w:divBdr>
                                                                                              <w:divsChild>
                                                                                                <w:div w:id="797457988">
                                                                                                  <w:marLeft w:val="0"/>
                                                                                                  <w:marRight w:val="0"/>
                                                                                                  <w:marTop w:val="0"/>
                                                                                                  <w:marBottom w:val="0"/>
                                                                                                  <w:divBdr>
                                                                                                    <w:top w:val="none" w:sz="0" w:space="0" w:color="auto"/>
                                                                                                    <w:left w:val="none" w:sz="0" w:space="0" w:color="auto"/>
                                                                                                    <w:bottom w:val="none" w:sz="0" w:space="0" w:color="auto"/>
                                                                                                    <w:right w:val="none" w:sz="0" w:space="0" w:color="auto"/>
                                                                                                  </w:divBdr>
                                                                                                  <w:divsChild>
                                                                                                    <w:div w:id="750734189">
                                                                                                      <w:marLeft w:val="0"/>
                                                                                                      <w:marRight w:val="0"/>
                                                                                                      <w:marTop w:val="0"/>
                                                                                                      <w:marBottom w:val="0"/>
                                                                                                      <w:divBdr>
                                                                                                        <w:top w:val="none" w:sz="0" w:space="0" w:color="auto"/>
                                                                                                        <w:left w:val="none" w:sz="0" w:space="0" w:color="auto"/>
                                                                                                        <w:bottom w:val="none" w:sz="0" w:space="0" w:color="auto"/>
                                                                                                        <w:right w:val="none" w:sz="0" w:space="0" w:color="auto"/>
                                                                                                      </w:divBdr>
                                                                                                      <w:divsChild>
                                                                                                        <w:div w:id="2028747965">
                                                                                                          <w:marLeft w:val="0"/>
                                                                                                          <w:marRight w:val="0"/>
                                                                                                          <w:marTop w:val="0"/>
                                                                                                          <w:marBottom w:val="0"/>
                                                                                                          <w:divBdr>
                                                                                                            <w:top w:val="none" w:sz="0" w:space="0" w:color="auto"/>
                                                                                                            <w:left w:val="none" w:sz="0" w:space="0" w:color="auto"/>
                                                                                                            <w:bottom w:val="none" w:sz="0" w:space="0" w:color="auto"/>
                                                                                                            <w:right w:val="none" w:sz="0" w:space="0" w:color="auto"/>
                                                                                                          </w:divBdr>
                                                                                                          <w:divsChild>
                                                                                                            <w:div w:id="13924977">
                                                                                                              <w:marLeft w:val="0"/>
                                                                                                              <w:marRight w:val="0"/>
                                                                                                              <w:marTop w:val="0"/>
                                                                                                              <w:marBottom w:val="0"/>
                                                                                                              <w:divBdr>
                                                                                                                <w:top w:val="none" w:sz="0" w:space="0" w:color="auto"/>
                                                                                                                <w:left w:val="none" w:sz="0" w:space="0" w:color="auto"/>
                                                                                                                <w:bottom w:val="none" w:sz="0" w:space="0" w:color="auto"/>
                                                                                                                <w:right w:val="none" w:sz="0" w:space="0" w:color="auto"/>
                                                                                                              </w:divBdr>
                                                                                                              <w:divsChild>
                                                                                                                <w:div w:id="408965896">
                                                                                                                  <w:marLeft w:val="0"/>
                                                                                                                  <w:marRight w:val="0"/>
                                                                                                                  <w:marTop w:val="0"/>
                                                                                                                  <w:marBottom w:val="0"/>
                                                                                                                  <w:divBdr>
                                                                                                                    <w:top w:val="none" w:sz="0" w:space="0" w:color="auto"/>
                                                                                                                    <w:left w:val="none" w:sz="0" w:space="0" w:color="auto"/>
                                                                                                                    <w:bottom w:val="none" w:sz="0" w:space="0" w:color="auto"/>
                                                                                                                    <w:right w:val="none" w:sz="0" w:space="0" w:color="auto"/>
                                                                                                                  </w:divBdr>
                                                                                                                  <w:divsChild>
                                                                                                                    <w:div w:id="1554150479">
                                                                                                                      <w:marLeft w:val="0"/>
                                                                                                                      <w:marRight w:val="0"/>
                                                                                                                      <w:marTop w:val="0"/>
                                                                                                                      <w:marBottom w:val="0"/>
                                                                                                                      <w:divBdr>
                                                                                                                        <w:top w:val="none" w:sz="0" w:space="0" w:color="auto"/>
                                                                                                                        <w:left w:val="none" w:sz="0" w:space="0" w:color="auto"/>
                                                                                                                        <w:bottom w:val="none" w:sz="0" w:space="0" w:color="auto"/>
                                                                                                                        <w:right w:val="none" w:sz="0" w:space="0" w:color="auto"/>
                                                                                                                      </w:divBdr>
                                                                                                                      <w:divsChild>
                                                                                                                        <w:div w:id="433476416">
                                                                                                                          <w:marLeft w:val="0"/>
                                                                                                                          <w:marRight w:val="0"/>
                                                                                                                          <w:marTop w:val="0"/>
                                                                                                                          <w:marBottom w:val="0"/>
                                                                                                                          <w:divBdr>
                                                                                                                            <w:top w:val="none" w:sz="0" w:space="0" w:color="auto"/>
                                                                                                                            <w:left w:val="none" w:sz="0" w:space="0" w:color="auto"/>
                                                                                                                            <w:bottom w:val="none" w:sz="0" w:space="0" w:color="auto"/>
                                                                                                                            <w:right w:val="none" w:sz="0" w:space="0" w:color="auto"/>
                                                                                                                          </w:divBdr>
                                                                                                                        </w:div>
                                                                                                                        <w:div w:id="1062363536">
                                                                                                                          <w:marLeft w:val="0"/>
                                                                                                                          <w:marRight w:val="0"/>
                                                                                                                          <w:marTop w:val="0"/>
                                                                                                                          <w:marBottom w:val="0"/>
                                                                                                                          <w:divBdr>
                                                                                                                            <w:top w:val="none" w:sz="0" w:space="0" w:color="auto"/>
                                                                                                                            <w:left w:val="none" w:sz="0" w:space="0" w:color="auto"/>
                                                                                                                            <w:bottom w:val="none" w:sz="0" w:space="0" w:color="auto"/>
                                                                                                                            <w:right w:val="none" w:sz="0" w:space="0" w:color="auto"/>
                                                                                                                          </w:divBdr>
                                                                                                                        </w:div>
                                                                                                                        <w:div w:id="1190411816">
                                                                                                                          <w:marLeft w:val="0"/>
                                                                                                                          <w:marRight w:val="0"/>
                                                                                                                          <w:marTop w:val="0"/>
                                                                                                                          <w:marBottom w:val="0"/>
                                                                                                                          <w:divBdr>
                                                                                                                            <w:top w:val="none" w:sz="0" w:space="0" w:color="auto"/>
                                                                                                                            <w:left w:val="none" w:sz="0" w:space="0" w:color="auto"/>
                                                                                                                            <w:bottom w:val="none" w:sz="0" w:space="0" w:color="auto"/>
                                                                                                                            <w:right w:val="none" w:sz="0" w:space="0" w:color="auto"/>
                                                                                                                          </w:divBdr>
                                                                                                                        </w:div>
                                                                                                                        <w:div w:id="1357656803">
                                                                                                                          <w:marLeft w:val="0"/>
                                                                                                                          <w:marRight w:val="0"/>
                                                                                                                          <w:marTop w:val="0"/>
                                                                                                                          <w:marBottom w:val="0"/>
                                                                                                                          <w:divBdr>
                                                                                                                            <w:top w:val="none" w:sz="0" w:space="0" w:color="auto"/>
                                                                                                                            <w:left w:val="none" w:sz="0" w:space="0" w:color="auto"/>
                                                                                                                            <w:bottom w:val="none" w:sz="0" w:space="0" w:color="auto"/>
                                                                                                                            <w:right w:val="none" w:sz="0" w:space="0" w:color="auto"/>
                                                                                                                          </w:divBdr>
                                                                                                                        </w:div>
                                                                                                                        <w:div w:id="1419017236">
                                                                                                                          <w:marLeft w:val="0"/>
                                                                                                                          <w:marRight w:val="0"/>
                                                                                                                          <w:marTop w:val="0"/>
                                                                                                                          <w:marBottom w:val="0"/>
                                                                                                                          <w:divBdr>
                                                                                                                            <w:top w:val="none" w:sz="0" w:space="0" w:color="auto"/>
                                                                                                                            <w:left w:val="none" w:sz="0" w:space="0" w:color="auto"/>
                                                                                                                            <w:bottom w:val="none" w:sz="0" w:space="0" w:color="auto"/>
                                                                                                                            <w:right w:val="none" w:sz="0" w:space="0" w:color="auto"/>
                                                                                                                          </w:divBdr>
                                                                                                                        </w:div>
                                                                                                                        <w:div w:id="1589270056">
                                                                                                                          <w:marLeft w:val="0"/>
                                                                                                                          <w:marRight w:val="0"/>
                                                                                                                          <w:marTop w:val="0"/>
                                                                                                                          <w:marBottom w:val="0"/>
                                                                                                                          <w:divBdr>
                                                                                                                            <w:top w:val="none" w:sz="0" w:space="0" w:color="auto"/>
                                                                                                                            <w:left w:val="none" w:sz="0" w:space="0" w:color="auto"/>
                                                                                                                            <w:bottom w:val="none" w:sz="0" w:space="0" w:color="auto"/>
                                                                                                                            <w:right w:val="none" w:sz="0" w:space="0" w:color="auto"/>
                                                                                                                          </w:divBdr>
                                                                                                                        </w:div>
                                                                                                                        <w:div w:id="18084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142656">
      <w:bodyDiv w:val="1"/>
      <w:marLeft w:val="0"/>
      <w:marRight w:val="0"/>
      <w:marTop w:val="0"/>
      <w:marBottom w:val="0"/>
      <w:divBdr>
        <w:top w:val="none" w:sz="0" w:space="0" w:color="auto"/>
        <w:left w:val="none" w:sz="0" w:space="0" w:color="auto"/>
        <w:bottom w:val="none" w:sz="0" w:space="0" w:color="auto"/>
        <w:right w:val="none" w:sz="0" w:space="0" w:color="auto"/>
      </w:divBdr>
      <w:divsChild>
        <w:div w:id="774793266">
          <w:marLeft w:val="0"/>
          <w:marRight w:val="0"/>
          <w:marTop w:val="0"/>
          <w:marBottom w:val="0"/>
          <w:divBdr>
            <w:top w:val="none" w:sz="0" w:space="0" w:color="auto"/>
            <w:left w:val="none" w:sz="0" w:space="0" w:color="auto"/>
            <w:bottom w:val="none" w:sz="0" w:space="0" w:color="auto"/>
            <w:right w:val="none" w:sz="0" w:space="0" w:color="auto"/>
          </w:divBdr>
          <w:divsChild>
            <w:div w:id="1883784491">
              <w:marLeft w:val="0"/>
              <w:marRight w:val="0"/>
              <w:marTop w:val="0"/>
              <w:marBottom w:val="0"/>
              <w:divBdr>
                <w:top w:val="none" w:sz="0" w:space="0" w:color="auto"/>
                <w:left w:val="none" w:sz="0" w:space="0" w:color="auto"/>
                <w:bottom w:val="none" w:sz="0" w:space="0" w:color="auto"/>
                <w:right w:val="none" w:sz="0" w:space="0" w:color="auto"/>
              </w:divBdr>
              <w:divsChild>
                <w:div w:id="719520214">
                  <w:marLeft w:val="0"/>
                  <w:marRight w:val="0"/>
                  <w:marTop w:val="0"/>
                  <w:marBottom w:val="0"/>
                  <w:divBdr>
                    <w:top w:val="none" w:sz="0" w:space="0" w:color="auto"/>
                    <w:left w:val="none" w:sz="0" w:space="0" w:color="auto"/>
                    <w:bottom w:val="none" w:sz="0" w:space="0" w:color="auto"/>
                    <w:right w:val="none" w:sz="0" w:space="0" w:color="auto"/>
                  </w:divBdr>
                  <w:divsChild>
                    <w:div w:id="658457332">
                      <w:marLeft w:val="0"/>
                      <w:marRight w:val="0"/>
                      <w:marTop w:val="0"/>
                      <w:marBottom w:val="0"/>
                      <w:divBdr>
                        <w:top w:val="none" w:sz="0" w:space="0" w:color="auto"/>
                        <w:left w:val="none" w:sz="0" w:space="0" w:color="auto"/>
                        <w:bottom w:val="none" w:sz="0" w:space="0" w:color="auto"/>
                        <w:right w:val="none" w:sz="0" w:space="0" w:color="auto"/>
                      </w:divBdr>
                      <w:divsChild>
                        <w:div w:id="543829443">
                          <w:marLeft w:val="0"/>
                          <w:marRight w:val="0"/>
                          <w:marTop w:val="0"/>
                          <w:marBottom w:val="0"/>
                          <w:divBdr>
                            <w:top w:val="none" w:sz="0" w:space="0" w:color="auto"/>
                            <w:left w:val="none" w:sz="0" w:space="0" w:color="auto"/>
                            <w:bottom w:val="none" w:sz="0" w:space="0" w:color="auto"/>
                            <w:right w:val="none" w:sz="0" w:space="0" w:color="auto"/>
                          </w:divBdr>
                          <w:divsChild>
                            <w:div w:id="242881355">
                              <w:marLeft w:val="0"/>
                              <w:marRight w:val="0"/>
                              <w:marTop w:val="0"/>
                              <w:marBottom w:val="0"/>
                              <w:divBdr>
                                <w:top w:val="none" w:sz="0" w:space="0" w:color="auto"/>
                                <w:left w:val="none" w:sz="0" w:space="0" w:color="auto"/>
                                <w:bottom w:val="none" w:sz="0" w:space="0" w:color="auto"/>
                                <w:right w:val="none" w:sz="0" w:space="0" w:color="auto"/>
                              </w:divBdr>
                              <w:divsChild>
                                <w:div w:id="1845364143">
                                  <w:marLeft w:val="0"/>
                                  <w:marRight w:val="0"/>
                                  <w:marTop w:val="0"/>
                                  <w:marBottom w:val="0"/>
                                  <w:divBdr>
                                    <w:top w:val="none" w:sz="0" w:space="0" w:color="auto"/>
                                    <w:left w:val="none" w:sz="0" w:space="0" w:color="auto"/>
                                    <w:bottom w:val="none" w:sz="0" w:space="0" w:color="auto"/>
                                    <w:right w:val="none" w:sz="0" w:space="0" w:color="auto"/>
                                  </w:divBdr>
                                  <w:divsChild>
                                    <w:div w:id="1263032122">
                                      <w:marLeft w:val="0"/>
                                      <w:marRight w:val="0"/>
                                      <w:marTop w:val="0"/>
                                      <w:marBottom w:val="0"/>
                                      <w:divBdr>
                                        <w:top w:val="none" w:sz="0" w:space="0" w:color="auto"/>
                                        <w:left w:val="none" w:sz="0" w:space="0" w:color="auto"/>
                                        <w:bottom w:val="none" w:sz="0" w:space="0" w:color="auto"/>
                                        <w:right w:val="none" w:sz="0" w:space="0" w:color="auto"/>
                                      </w:divBdr>
                                      <w:divsChild>
                                        <w:div w:id="66651372">
                                          <w:marLeft w:val="0"/>
                                          <w:marRight w:val="0"/>
                                          <w:marTop w:val="0"/>
                                          <w:marBottom w:val="0"/>
                                          <w:divBdr>
                                            <w:top w:val="none" w:sz="0" w:space="0" w:color="auto"/>
                                            <w:left w:val="none" w:sz="0" w:space="0" w:color="auto"/>
                                            <w:bottom w:val="none" w:sz="0" w:space="0" w:color="auto"/>
                                            <w:right w:val="none" w:sz="0" w:space="0" w:color="auto"/>
                                          </w:divBdr>
                                          <w:divsChild>
                                            <w:div w:id="1061097560">
                                              <w:marLeft w:val="0"/>
                                              <w:marRight w:val="0"/>
                                              <w:marTop w:val="0"/>
                                              <w:marBottom w:val="0"/>
                                              <w:divBdr>
                                                <w:top w:val="none" w:sz="0" w:space="0" w:color="auto"/>
                                                <w:left w:val="none" w:sz="0" w:space="0" w:color="auto"/>
                                                <w:bottom w:val="none" w:sz="0" w:space="0" w:color="auto"/>
                                                <w:right w:val="none" w:sz="0" w:space="0" w:color="auto"/>
                                              </w:divBdr>
                                              <w:divsChild>
                                                <w:div w:id="1834950540">
                                                  <w:marLeft w:val="0"/>
                                                  <w:marRight w:val="0"/>
                                                  <w:marTop w:val="0"/>
                                                  <w:marBottom w:val="0"/>
                                                  <w:divBdr>
                                                    <w:top w:val="none" w:sz="0" w:space="0" w:color="auto"/>
                                                    <w:left w:val="none" w:sz="0" w:space="0" w:color="auto"/>
                                                    <w:bottom w:val="none" w:sz="0" w:space="0" w:color="auto"/>
                                                    <w:right w:val="none" w:sz="0" w:space="0" w:color="auto"/>
                                                  </w:divBdr>
                                                  <w:divsChild>
                                                    <w:div w:id="2003776735">
                                                      <w:marLeft w:val="0"/>
                                                      <w:marRight w:val="0"/>
                                                      <w:marTop w:val="0"/>
                                                      <w:marBottom w:val="0"/>
                                                      <w:divBdr>
                                                        <w:top w:val="none" w:sz="0" w:space="0" w:color="auto"/>
                                                        <w:left w:val="none" w:sz="0" w:space="0" w:color="auto"/>
                                                        <w:bottom w:val="none" w:sz="0" w:space="0" w:color="auto"/>
                                                        <w:right w:val="none" w:sz="0" w:space="0" w:color="auto"/>
                                                      </w:divBdr>
                                                      <w:divsChild>
                                                        <w:div w:id="258492678">
                                                          <w:marLeft w:val="0"/>
                                                          <w:marRight w:val="0"/>
                                                          <w:marTop w:val="0"/>
                                                          <w:marBottom w:val="0"/>
                                                          <w:divBdr>
                                                            <w:top w:val="none" w:sz="0" w:space="0" w:color="auto"/>
                                                            <w:left w:val="none" w:sz="0" w:space="0" w:color="auto"/>
                                                            <w:bottom w:val="none" w:sz="0" w:space="0" w:color="auto"/>
                                                            <w:right w:val="none" w:sz="0" w:space="0" w:color="auto"/>
                                                          </w:divBdr>
                                                          <w:divsChild>
                                                            <w:div w:id="220875138">
                                                              <w:marLeft w:val="0"/>
                                                              <w:marRight w:val="0"/>
                                                              <w:marTop w:val="0"/>
                                                              <w:marBottom w:val="0"/>
                                                              <w:divBdr>
                                                                <w:top w:val="none" w:sz="0" w:space="0" w:color="auto"/>
                                                                <w:left w:val="none" w:sz="0" w:space="0" w:color="auto"/>
                                                                <w:bottom w:val="none" w:sz="0" w:space="0" w:color="auto"/>
                                                                <w:right w:val="none" w:sz="0" w:space="0" w:color="auto"/>
                                                              </w:divBdr>
                                                              <w:divsChild>
                                                                <w:div w:id="1566526209">
                                                                  <w:marLeft w:val="0"/>
                                                                  <w:marRight w:val="0"/>
                                                                  <w:marTop w:val="0"/>
                                                                  <w:marBottom w:val="0"/>
                                                                  <w:divBdr>
                                                                    <w:top w:val="none" w:sz="0" w:space="0" w:color="auto"/>
                                                                    <w:left w:val="none" w:sz="0" w:space="0" w:color="auto"/>
                                                                    <w:bottom w:val="none" w:sz="0" w:space="0" w:color="auto"/>
                                                                    <w:right w:val="none" w:sz="0" w:space="0" w:color="auto"/>
                                                                  </w:divBdr>
                                                                  <w:divsChild>
                                                                    <w:div w:id="1879078232">
                                                                      <w:marLeft w:val="0"/>
                                                                      <w:marRight w:val="0"/>
                                                                      <w:marTop w:val="0"/>
                                                                      <w:marBottom w:val="0"/>
                                                                      <w:divBdr>
                                                                        <w:top w:val="none" w:sz="0" w:space="0" w:color="auto"/>
                                                                        <w:left w:val="none" w:sz="0" w:space="0" w:color="auto"/>
                                                                        <w:bottom w:val="none" w:sz="0" w:space="0" w:color="auto"/>
                                                                        <w:right w:val="none" w:sz="0" w:space="0" w:color="auto"/>
                                                                      </w:divBdr>
                                                                      <w:divsChild>
                                                                        <w:div w:id="1905872694">
                                                                          <w:marLeft w:val="0"/>
                                                                          <w:marRight w:val="0"/>
                                                                          <w:marTop w:val="0"/>
                                                                          <w:marBottom w:val="0"/>
                                                                          <w:divBdr>
                                                                            <w:top w:val="none" w:sz="0" w:space="0" w:color="auto"/>
                                                                            <w:left w:val="none" w:sz="0" w:space="0" w:color="auto"/>
                                                                            <w:bottom w:val="none" w:sz="0" w:space="0" w:color="auto"/>
                                                                            <w:right w:val="none" w:sz="0" w:space="0" w:color="auto"/>
                                                                          </w:divBdr>
                                                                          <w:divsChild>
                                                                            <w:div w:id="1672634634">
                                                                              <w:marLeft w:val="0"/>
                                                                              <w:marRight w:val="0"/>
                                                                              <w:marTop w:val="0"/>
                                                                              <w:marBottom w:val="0"/>
                                                                              <w:divBdr>
                                                                                <w:top w:val="none" w:sz="0" w:space="0" w:color="auto"/>
                                                                                <w:left w:val="none" w:sz="0" w:space="0" w:color="auto"/>
                                                                                <w:bottom w:val="none" w:sz="0" w:space="0" w:color="auto"/>
                                                                                <w:right w:val="none" w:sz="0" w:space="0" w:color="auto"/>
                                                                              </w:divBdr>
                                                                              <w:divsChild>
                                                                                <w:div w:id="1100300912">
                                                                                  <w:marLeft w:val="0"/>
                                                                                  <w:marRight w:val="0"/>
                                                                                  <w:marTop w:val="0"/>
                                                                                  <w:marBottom w:val="0"/>
                                                                                  <w:divBdr>
                                                                                    <w:top w:val="none" w:sz="0" w:space="0" w:color="auto"/>
                                                                                    <w:left w:val="none" w:sz="0" w:space="0" w:color="auto"/>
                                                                                    <w:bottom w:val="none" w:sz="0" w:space="0" w:color="auto"/>
                                                                                    <w:right w:val="none" w:sz="0" w:space="0" w:color="auto"/>
                                                                                  </w:divBdr>
                                                                                  <w:divsChild>
                                                                                    <w:div w:id="196743531">
                                                                                      <w:marLeft w:val="0"/>
                                                                                      <w:marRight w:val="0"/>
                                                                                      <w:marTop w:val="0"/>
                                                                                      <w:marBottom w:val="0"/>
                                                                                      <w:divBdr>
                                                                                        <w:top w:val="none" w:sz="0" w:space="0" w:color="auto"/>
                                                                                        <w:left w:val="none" w:sz="0" w:space="0" w:color="auto"/>
                                                                                        <w:bottom w:val="none" w:sz="0" w:space="0" w:color="auto"/>
                                                                                        <w:right w:val="none" w:sz="0" w:space="0" w:color="auto"/>
                                                                                      </w:divBdr>
                                                                                      <w:divsChild>
                                                                                        <w:div w:id="276182140">
                                                                                          <w:marLeft w:val="0"/>
                                                                                          <w:marRight w:val="0"/>
                                                                                          <w:marTop w:val="0"/>
                                                                                          <w:marBottom w:val="0"/>
                                                                                          <w:divBdr>
                                                                                            <w:top w:val="none" w:sz="0" w:space="0" w:color="auto"/>
                                                                                            <w:left w:val="none" w:sz="0" w:space="0" w:color="auto"/>
                                                                                            <w:bottom w:val="none" w:sz="0" w:space="0" w:color="auto"/>
                                                                                            <w:right w:val="none" w:sz="0" w:space="0" w:color="auto"/>
                                                                                          </w:divBdr>
                                                                                          <w:divsChild>
                                                                                            <w:div w:id="1877890858">
                                                                                              <w:marLeft w:val="0"/>
                                                                                              <w:marRight w:val="0"/>
                                                                                              <w:marTop w:val="0"/>
                                                                                              <w:marBottom w:val="0"/>
                                                                                              <w:divBdr>
                                                                                                <w:top w:val="none" w:sz="0" w:space="0" w:color="auto"/>
                                                                                                <w:left w:val="none" w:sz="0" w:space="0" w:color="auto"/>
                                                                                                <w:bottom w:val="none" w:sz="0" w:space="0" w:color="auto"/>
                                                                                                <w:right w:val="none" w:sz="0" w:space="0" w:color="auto"/>
                                                                                              </w:divBdr>
                                                                                              <w:divsChild>
                                                                                                <w:div w:id="1769765753">
                                                                                                  <w:marLeft w:val="0"/>
                                                                                                  <w:marRight w:val="0"/>
                                                                                                  <w:marTop w:val="0"/>
                                                                                                  <w:marBottom w:val="0"/>
                                                                                                  <w:divBdr>
                                                                                                    <w:top w:val="none" w:sz="0" w:space="0" w:color="auto"/>
                                                                                                    <w:left w:val="none" w:sz="0" w:space="0" w:color="auto"/>
                                                                                                    <w:bottom w:val="none" w:sz="0" w:space="0" w:color="auto"/>
                                                                                                    <w:right w:val="none" w:sz="0" w:space="0" w:color="auto"/>
                                                                                                  </w:divBdr>
                                                                                                  <w:divsChild>
                                                                                                    <w:div w:id="1112480559">
                                                                                                      <w:marLeft w:val="0"/>
                                                                                                      <w:marRight w:val="0"/>
                                                                                                      <w:marTop w:val="0"/>
                                                                                                      <w:marBottom w:val="0"/>
                                                                                                      <w:divBdr>
                                                                                                        <w:top w:val="none" w:sz="0" w:space="0" w:color="auto"/>
                                                                                                        <w:left w:val="none" w:sz="0" w:space="0" w:color="auto"/>
                                                                                                        <w:bottom w:val="none" w:sz="0" w:space="0" w:color="auto"/>
                                                                                                        <w:right w:val="none" w:sz="0" w:space="0" w:color="auto"/>
                                                                                                      </w:divBdr>
                                                                                                      <w:divsChild>
                                                                                                        <w:div w:id="1811363966">
                                                                                                          <w:marLeft w:val="0"/>
                                                                                                          <w:marRight w:val="0"/>
                                                                                                          <w:marTop w:val="0"/>
                                                                                                          <w:marBottom w:val="0"/>
                                                                                                          <w:divBdr>
                                                                                                            <w:top w:val="none" w:sz="0" w:space="0" w:color="auto"/>
                                                                                                            <w:left w:val="none" w:sz="0" w:space="0" w:color="auto"/>
                                                                                                            <w:bottom w:val="none" w:sz="0" w:space="0" w:color="auto"/>
                                                                                                            <w:right w:val="none" w:sz="0" w:space="0" w:color="auto"/>
                                                                                                          </w:divBdr>
                                                                                                          <w:divsChild>
                                                                                                            <w:div w:id="1533111917">
                                                                                                              <w:marLeft w:val="0"/>
                                                                                                              <w:marRight w:val="0"/>
                                                                                                              <w:marTop w:val="0"/>
                                                                                                              <w:marBottom w:val="0"/>
                                                                                                              <w:divBdr>
                                                                                                                <w:top w:val="none" w:sz="0" w:space="0" w:color="auto"/>
                                                                                                                <w:left w:val="none" w:sz="0" w:space="0" w:color="auto"/>
                                                                                                                <w:bottom w:val="none" w:sz="0" w:space="0" w:color="auto"/>
                                                                                                                <w:right w:val="none" w:sz="0" w:space="0" w:color="auto"/>
                                                                                                              </w:divBdr>
                                                                                                              <w:divsChild>
                                                                                                                <w:div w:id="601649302">
                                                                                                                  <w:marLeft w:val="0"/>
                                                                                                                  <w:marRight w:val="0"/>
                                                                                                                  <w:marTop w:val="0"/>
                                                                                                                  <w:marBottom w:val="0"/>
                                                                                                                  <w:divBdr>
                                                                                                                    <w:top w:val="none" w:sz="0" w:space="0" w:color="auto"/>
                                                                                                                    <w:left w:val="none" w:sz="0" w:space="0" w:color="auto"/>
                                                                                                                    <w:bottom w:val="none" w:sz="0" w:space="0" w:color="auto"/>
                                                                                                                    <w:right w:val="none" w:sz="0" w:space="0" w:color="auto"/>
                                                                                                                  </w:divBdr>
                                                                                                                  <w:divsChild>
                                                                                                                    <w:div w:id="2044479287">
                                                                                                                      <w:marLeft w:val="0"/>
                                                                                                                      <w:marRight w:val="0"/>
                                                                                                                      <w:marTop w:val="0"/>
                                                                                                                      <w:marBottom w:val="0"/>
                                                                                                                      <w:divBdr>
                                                                                                                        <w:top w:val="none" w:sz="0" w:space="0" w:color="auto"/>
                                                                                                                        <w:left w:val="none" w:sz="0" w:space="0" w:color="auto"/>
                                                                                                                        <w:bottom w:val="none" w:sz="0" w:space="0" w:color="auto"/>
                                                                                                                        <w:right w:val="none" w:sz="0" w:space="0" w:color="auto"/>
                                                                                                                      </w:divBdr>
                                                                                                                      <w:divsChild>
                                                                                                                        <w:div w:id="100078471">
                                                                                                                          <w:marLeft w:val="0"/>
                                                                                                                          <w:marRight w:val="0"/>
                                                                                                                          <w:marTop w:val="0"/>
                                                                                                                          <w:marBottom w:val="0"/>
                                                                                                                          <w:divBdr>
                                                                                                                            <w:top w:val="none" w:sz="0" w:space="0" w:color="auto"/>
                                                                                                                            <w:left w:val="none" w:sz="0" w:space="0" w:color="auto"/>
                                                                                                                            <w:bottom w:val="none" w:sz="0" w:space="0" w:color="auto"/>
                                                                                                                            <w:right w:val="none" w:sz="0" w:space="0" w:color="auto"/>
                                                                                                                          </w:divBdr>
                                                                                                                        </w:div>
                                                                                                                        <w:div w:id="152070698">
                                                                                                                          <w:marLeft w:val="0"/>
                                                                                                                          <w:marRight w:val="0"/>
                                                                                                                          <w:marTop w:val="0"/>
                                                                                                                          <w:marBottom w:val="0"/>
                                                                                                                          <w:divBdr>
                                                                                                                            <w:top w:val="none" w:sz="0" w:space="0" w:color="auto"/>
                                                                                                                            <w:left w:val="none" w:sz="0" w:space="0" w:color="auto"/>
                                                                                                                            <w:bottom w:val="none" w:sz="0" w:space="0" w:color="auto"/>
                                                                                                                            <w:right w:val="none" w:sz="0" w:space="0" w:color="auto"/>
                                                                                                                          </w:divBdr>
                                                                                                                        </w:div>
                                                                                                                        <w:div w:id="283467367">
                                                                                                                          <w:marLeft w:val="0"/>
                                                                                                                          <w:marRight w:val="0"/>
                                                                                                                          <w:marTop w:val="0"/>
                                                                                                                          <w:marBottom w:val="0"/>
                                                                                                                          <w:divBdr>
                                                                                                                            <w:top w:val="none" w:sz="0" w:space="0" w:color="auto"/>
                                                                                                                            <w:left w:val="none" w:sz="0" w:space="0" w:color="auto"/>
                                                                                                                            <w:bottom w:val="none" w:sz="0" w:space="0" w:color="auto"/>
                                                                                                                            <w:right w:val="none" w:sz="0" w:space="0" w:color="auto"/>
                                                                                                                          </w:divBdr>
                                                                                                                        </w:div>
                                                                                                                        <w:div w:id="678821954">
                                                                                                                          <w:marLeft w:val="0"/>
                                                                                                                          <w:marRight w:val="0"/>
                                                                                                                          <w:marTop w:val="0"/>
                                                                                                                          <w:marBottom w:val="0"/>
                                                                                                                          <w:divBdr>
                                                                                                                            <w:top w:val="none" w:sz="0" w:space="0" w:color="auto"/>
                                                                                                                            <w:left w:val="none" w:sz="0" w:space="0" w:color="auto"/>
                                                                                                                            <w:bottom w:val="none" w:sz="0" w:space="0" w:color="auto"/>
                                                                                                                            <w:right w:val="none" w:sz="0" w:space="0" w:color="auto"/>
                                                                                                                          </w:divBdr>
                                                                                                                        </w:div>
                                                                                                                        <w:div w:id="884097661">
                                                                                                                          <w:marLeft w:val="0"/>
                                                                                                                          <w:marRight w:val="0"/>
                                                                                                                          <w:marTop w:val="0"/>
                                                                                                                          <w:marBottom w:val="0"/>
                                                                                                                          <w:divBdr>
                                                                                                                            <w:top w:val="none" w:sz="0" w:space="0" w:color="auto"/>
                                                                                                                            <w:left w:val="none" w:sz="0" w:space="0" w:color="auto"/>
                                                                                                                            <w:bottom w:val="none" w:sz="0" w:space="0" w:color="auto"/>
                                                                                                                            <w:right w:val="none" w:sz="0" w:space="0" w:color="auto"/>
                                                                                                                          </w:divBdr>
                                                                                                                        </w:div>
                                                                                                                        <w:div w:id="1148016766">
                                                                                                                          <w:marLeft w:val="0"/>
                                                                                                                          <w:marRight w:val="0"/>
                                                                                                                          <w:marTop w:val="0"/>
                                                                                                                          <w:marBottom w:val="0"/>
                                                                                                                          <w:divBdr>
                                                                                                                            <w:top w:val="none" w:sz="0" w:space="0" w:color="auto"/>
                                                                                                                            <w:left w:val="none" w:sz="0" w:space="0" w:color="auto"/>
                                                                                                                            <w:bottom w:val="none" w:sz="0" w:space="0" w:color="auto"/>
                                                                                                                            <w:right w:val="none" w:sz="0" w:space="0" w:color="auto"/>
                                                                                                                          </w:divBdr>
                                                                                                                        </w:div>
                                                                                                                        <w:div w:id="15585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707247">
      <w:bodyDiv w:val="1"/>
      <w:marLeft w:val="0"/>
      <w:marRight w:val="0"/>
      <w:marTop w:val="0"/>
      <w:marBottom w:val="0"/>
      <w:divBdr>
        <w:top w:val="none" w:sz="0" w:space="0" w:color="auto"/>
        <w:left w:val="none" w:sz="0" w:space="0" w:color="auto"/>
        <w:bottom w:val="none" w:sz="0" w:space="0" w:color="auto"/>
        <w:right w:val="none" w:sz="0" w:space="0" w:color="auto"/>
      </w:divBdr>
      <w:divsChild>
        <w:div w:id="965157519">
          <w:marLeft w:val="0"/>
          <w:marRight w:val="0"/>
          <w:marTop w:val="0"/>
          <w:marBottom w:val="0"/>
          <w:divBdr>
            <w:top w:val="none" w:sz="0" w:space="0" w:color="auto"/>
            <w:left w:val="none" w:sz="0" w:space="0" w:color="auto"/>
            <w:bottom w:val="none" w:sz="0" w:space="0" w:color="auto"/>
            <w:right w:val="none" w:sz="0" w:space="0" w:color="auto"/>
          </w:divBdr>
          <w:divsChild>
            <w:div w:id="1262570639">
              <w:marLeft w:val="0"/>
              <w:marRight w:val="0"/>
              <w:marTop w:val="0"/>
              <w:marBottom w:val="0"/>
              <w:divBdr>
                <w:top w:val="none" w:sz="0" w:space="0" w:color="auto"/>
                <w:left w:val="none" w:sz="0" w:space="0" w:color="auto"/>
                <w:bottom w:val="none" w:sz="0" w:space="0" w:color="auto"/>
                <w:right w:val="none" w:sz="0" w:space="0" w:color="auto"/>
              </w:divBdr>
              <w:divsChild>
                <w:div w:id="400057002">
                  <w:marLeft w:val="0"/>
                  <w:marRight w:val="0"/>
                  <w:marTop w:val="0"/>
                  <w:marBottom w:val="0"/>
                  <w:divBdr>
                    <w:top w:val="none" w:sz="0" w:space="0" w:color="auto"/>
                    <w:left w:val="none" w:sz="0" w:space="0" w:color="auto"/>
                    <w:bottom w:val="none" w:sz="0" w:space="0" w:color="auto"/>
                    <w:right w:val="none" w:sz="0" w:space="0" w:color="auto"/>
                  </w:divBdr>
                  <w:divsChild>
                    <w:div w:id="635527806">
                      <w:marLeft w:val="0"/>
                      <w:marRight w:val="0"/>
                      <w:marTop w:val="0"/>
                      <w:marBottom w:val="0"/>
                      <w:divBdr>
                        <w:top w:val="none" w:sz="0" w:space="0" w:color="auto"/>
                        <w:left w:val="none" w:sz="0" w:space="0" w:color="auto"/>
                        <w:bottom w:val="none" w:sz="0" w:space="0" w:color="auto"/>
                        <w:right w:val="none" w:sz="0" w:space="0" w:color="auto"/>
                      </w:divBdr>
                      <w:divsChild>
                        <w:div w:id="264969826">
                          <w:marLeft w:val="0"/>
                          <w:marRight w:val="0"/>
                          <w:marTop w:val="0"/>
                          <w:marBottom w:val="0"/>
                          <w:divBdr>
                            <w:top w:val="none" w:sz="0" w:space="0" w:color="auto"/>
                            <w:left w:val="none" w:sz="0" w:space="0" w:color="auto"/>
                            <w:bottom w:val="none" w:sz="0" w:space="0" w:color="auto"/>
                            <w:right w:val="none" w:sz="0" w:space="0" w:color="auto"/>
                          </w:divBdr>
                          <w:divsChild>
                            <w:div w:id="809784213">
                              <w:marLeft w:val="0"/>
                              <w:marRight w:val="0"/>
                              <w:marTop w:val="0"/>
                              <w:marBottom w:val="0"/>
                              <w:divBdr>
                                <w:top w:val="none" w:sz="0" w:space="0" w:color="auto"/>
                                <w:left w:val="none" w:sz="0" w:space="0" w:color="auto"/>
                                <w:bottom w:val="none" w:sz="0" w:space="0" w:color="auto"/>
                                <w:right w:val="none" w:sz="0" w:space="0" w:color="auto"/>
                              </w:divBdr>
                              <w:divsChild>
                                <w:div w:id="2026714410">
                                  <w:marLeft w:val="0"/>
                                  <w:marRight w:val="0"/>
                                  <w:marTop w:val="0"/>
                                  <w:marBottom w:val="0"/>
                                  <w:divBdr>
                                    <w:top w:val="none" w:sz="0" w:space="0" w:color="auto"/>
                                    <w:left w:val="none" w:sz="0" w:space="0" w:color="auto"/>
                                    <w:bottom w:val="none" w:sz="0" w:space="0" w:color="auto"/>
                                    <w:right w:val="none" w:sz="0" w:space="0" w:color="auto"/>
                                  </w:divBdr>
                                  <w:divsChild>
                                    <w:div w:id="1009406438">
                                      <w:marLeft w:val="0"/>
                                      <w:marRight w:val="0"/>
                                      <w:marTop w:val="0"/>
                                      <w:marBottom w:val="0"/>
                                      <w:divBdr>
                                        <w:top w:val="none" w:sz="0" w:space="0" w:color="auto"/>
                                        <w:left w:val="none" w:sz="0" w:space="0" w:color="auto"/>
                                        <w:bottom w:val="none" w:sz="0" w:space="0" w:color="auto"/>
                                        <w:right w:val="none" w:sz="0" w:space="0" w:color="auto"/>
                                      </w:divBdr>
                                      <w:divsChild>
                                        <w:div w:id="913007755">
                                          <w:marLeft w:val="0"/>
                                          <w:marRight w:val="0"/>
                                          <w:marTop w:val="0"/>
                                          <w:marBottom w:val="0"/>
                                          <w:divBdr>
                                            <w:top w:val="none" w:sz="0" w:space="0" w:color="auto"/>
                                            <w:left w:val="none" w:sz="0" w:space="0" w:color="auto"/>
                                            <w:bottom w:val="none" w:sz="0" w:space="0" w:color="auto"/>
                                            <w:right w:val="none" w:sz="0" w:space="0" w:color="auto"/>
                                          </w:divBdr>
                                          <w:divsChild>
                                            <w:div w:id="373625258">
                                              <w:marLeft w:val="0"/>
                                              <w:marRight w:val="0"/>
                                              <w:marTop w:val="0"/>
                                              <w:marBottom w:val="0"/>
                                              <w:divBdr>
                                                <w:top w:val="none" w:sz="0" w:space="0" w:color="auto"/>
                                                <w:left w:val="none" w:sz="0" w:space="0" w:color="auto"/>
                                                <w:bottom w:val="none" w:sz="0" w:space="0" w:color="auto"/>
                                                <w:right w:val="none" w:sz="0" w:space="0" w:color="auto"/>
                                              </w:divBdr>
                                              <w:divsChild>
                                                <w:div w:id="1643971438">
                                                  <w:marLeft w:val="0"/>
                                                  <w:marRight w:val="0"/>
                                                  <w:marTop w:val="0"/>
                                                  <w:marBottom w:val="0"/>
                                                  <w:divBdr>
                                                    <w:top w:val="none" w:sz="0" w:space="0" w:color="auto"/>
                                                    <w:left w:val="none" w:sz="0" w:space="0" w:color="auto"/>
                                                    <w:bottom w:val="none" w:sz="0" w:space="0" w:color="auto"/>
                                                    <w:right w:val="none" w:sz="0" w:space="0" w:color="auto"/>
                                                  </w:divBdr>
                                                  <w:divsChild>
                                                    <w:div w:id="270868898">
                                                      <w:marLeft w:val="0"/>
                                                      <w:marRight w:val="0"/>
                                                      <w:marTop w:val="0"/>
                                                      <w:marBottom w:val="0"/>
                                                      <w:divBdr>
                                                        <w:top w:val="none" w:sz="0" w:space="0" w:color="auto"/>
                                                        <w:left w:val="none" w:sz="0" w:space="0" w:color="auto"/>
                                                        <w:bottom w:val="none" w:sz="0" w:space="0" w:color="auto"/>
                                                        <w:right w:val="none" w:sz="0" w:space="0" w:color="auto"/>
                                                      </w:divBdr>
                                                      <w:divsChild>
                                                        <w:div w:id="1805392224">
                                                          <w:marLeft w:val="0"/>
                                                          <w:marRight w:val="0"/>
                                                          <w:marTop w:val="0"/>
                                                          <w:marBottom w:val="0"/>
                                                          <w:divBdr>
                                                            <w:top w:val="none" w:sz="0" w:space="0" w:color="auto"/>
                                                            <w:left w:val="none" w:sz="0" w:space="0" w:color="auto"/>
                                                            <w:bottom w:val="none" w:sz="0" w:space="0" w:color="auto"/>
                                                            <w:right w:val="none" w:sz="0" w:space="0" w:color="auto"/>
                                                          </w:divBdr>
                                                          <w:divsChild>
                                                            <w:div w:id="1873761669">
                                                              <w:marLeft w:val="0"/>
                                                              <w:marRight w:val="0"/>
                                                              <w:marTop w:val="0"/>
                                                              <w:marBottom w:val="0"/>
                                                              <w:divBdr>
                                                                <w:top w:val="none" w:sz="0" w:space="0" w:color="auto"/>
                                                                <w:left w:val="none" w:sz="0" w:space="0" w:color="auto"/>
                                                                <w:bottom w:val="none" w:sz="0" w:space="0" w:color="auto"/>
                                                                <w:right w:val="none" w:sz="0" w:space="0" w:color="auto"/>
                                                              </w:divBdr>
                                                              <w:divsChild>
                                                                <w:div w:id="1279721642">
                                                                  <w:marLeft w:val="0"/>
                                                                  <w:marRight w:val="0"/>
                                                                  <w:marTop w:val="0"/>
                                                                  <w:marBottom w:val="0"/>
                                                                  <w:divBdr>
                                                                    <w:top w:val="none" w:sz="0" w:space="0" w:color="auto"/>
                                                                    <w:left w:val="none" w:sz="0" w:space="0" w:color="auto"/>
                                                                    <w:bottom w:val="none" w:sz="0" w:space="0" w:color="auto"/>
                                                                    <w:right w:val="none" w:sz="0" w:space="0" w:color="auto"/>
                                                                  </w:divBdr>
                                                                  <w:divsChild>
                                                                    <w:div w:id="1476144116">
                                                                      <w:marLeft w:val="0"/>
                                                                      <w:marRight w:val="0"/>
                                                                      <w:marTop w:val="0"/>
                                                                      <w:marBottom w:val="0"/>
                                                                      <w:divBdr>
                                                                        <w:top w:val="none" w:sz="0" w:space="0" w:color="auto"/>
                                                                        <w:left w:val="none" w:sz="0" w:space="0" w:color="auto"/>
                                                                        <w:bottom w:val="none" w:sz="0" w:space="0" w:color="auto"/>
                                                                        <w:right w:val="none" w:sz="0" w:space="0" w:color="auto"/>
                                                                      </w:divBdr>
                                                                      <w:divsChild>
                                                                        <w:div w:id="963078000">
                                                                          <w:marLeft w:val="0"/>
                                                                          <w:marRight w:val="0"/>
                                                                          <w:marTop w:val="0"/>
                                                                          <w:marBottom w:val="0"/>
                                                                          <w:divBdr>
                                                                            <w:top w:val="none" w:sz="0" w:space="0" w:color="auto"/>
                                                                            <w:left w:val="none" w:sz="0" w:space="0" w:color="auto"/>
                                                                            <w:bottom w:val="none" w:sz="0" w:space="0" w:color="auto"/>
                                                                            <w:right w:val="none" w:sz="0" w:space="0" w:color="auto"/>
                                                                          </w:divBdr>
                                                                          <w:divsChild>
                                                                            <w:div w:id="635136759">
                                                                              <w:marLeft w:val="0"/>
                                                                              <w:marRight w:val="0"/>
                                                                              <w:marTop w:val="0"/>
                                                                              <w:marBottom w:val="0"/>
                                                                              <w:divBdr>
                                                                                <w:top w:val="none" w:sz="0" w:space="0" w:color="auto"/>
                                                                                <w:left w:val="none" w:sz="0" w:space="0" w:color="auto"/>
                                                                                <w:bottom w:val="none" w:sz="0" w:space="0" w:color="auto"/>
                                                                                <w:right w:val="none" w:sz="0" w:space="0" w:color="auto"/>
                                                                              </w:divBdr>
                                                                              <w:divsChild>
                                                                                <w:div w:id="1406993135">
                                                                                  <w:marLeft w:val="0"/>
                                                                                  <w:marRight w:val="0"/>
                                                                                  <w:marTop w:val="0"/>
                                                                                  <w:marBottom w:val="0"/>
                                                                                  <w:divBdr>
                                                                                    <w:top w:val="none" w:sz="0" w:space="0" w:color="auto"/>
                                                                                    <w:left w:val="none" w:sz="0" w:space="0" w:color="auto"/>
                                                                                    <w:bottom w:val="none" w:sz="0" w:space="0" w:color="auto"/>
                                                                                    <w:right w:val="none" w:sz="0" w:space="0" w:color="auto"/>
                                                                                  </w:divBdr>
                                                                                  <w:divsChild>
                                                                                    <w:div w:id="340159147">
                                                                                      <w:marLeft w:val="0"/>
                                                                                      <w:marRight w:val="0"/>
                                                                                      <w:marTop w:val="0"/>
                                                                                      <w:marBottom w:val="0"/>
                                                                                      <w:divBdr>
                                                                                        <w:top w:val="none" w:sz="0" w:space="0" w:color="auto"/>
                                                                                        <w:left w:val="none" w:sz="0" w:space="0" w:color="auto"/>
                                                                                        <w:bottom w:val="none" w:sz="0" w:space="0" w:color="auto"/>
                                                                                        <w:right w:val="none" w:sz="0" w:space="0" w:color="auto"/>
                                                                                      </w:divBdr>
                                                                                    </w:div>
                                                                                    <w:div w:id="458914549">
                                                                                      <w:marLeft w:val="0"/>
                                                                                      <w:marRight w:val="0"/>
                                                                                      <w:marTop w:val="0"/>
                                                                                      <w:marBottom w:val="0"/>
                                                                                      <w:divBdr>
                                                                                        <w:top w:val="none" w:sz="0" w:space="0" w:color="auto"/>
                                                                                        <w:left w:val="none" w:sz="0" w:space="0" w:color="auto"/>
                                                                                        <w:bottom w:val="none" w:sz="0" w:space="0" w:color="auto"/>
                                                                                        <w:right w:val="none" w:sz="0" w:space="0" w:color="auto"/>
                                                                                      </w:divBdr>
                                                                                    </w:div>
                                                                                    <w:div w:id="1049258809">
                                                                                      <w:marLeft w:val="0"/>
                                                                                      <w:marRight w:val="0"/>
                                                                                      <w:marTop w:val="0"/>
                                                                                      <w:marBottom w:val="0"/>
                                                                                      <w:divBdr>
                                                                                        <w:top w:val="none" w:sz="0" w:space="0" w:color="auto"/>
                                                                                        <w:left w:val="none" w:sz="0" w:space="0" w:color="auto"/>
                                                                                        <w:bottom w:val="none" w:sz="0" w:space="0" w:color="auto"/>
                                                                                        <w:right w:val="none" w:sz="0" w:space="0" w:color="auto"/>
                                                                                      </w:divBdr>
                                                                                    </w:div>
                                                                                    <w:div w:id="1117717299">
                                                                                      <w:marLeft w:val="0"/>
                                                                                      <w:marRight w:val="0"/>
                                                                                      <w:marTop w:val="0"/>
                                                                                      <w:marBottom w:val="0"/>
                                                                                      <w:divBdr>
                                                                                        <w:top w:val="none" w:sz="0" w:space="0" w:color="auto"/>
                                                                                        <w:left w:val="none" w:sz="0" w:space="0" w:color="auto"/>
                                                                                        <w:bottom w:val="none" w:sz="0" w:space="0" w:color="auto"/>
                                                                                        <w:right w:val="none" w:sz="0" w:space="0" w:color="auto"/>
                                                                                      </w:divBdr>
                                                                                    </w:div>
                                                                                    <w:div w:id="138001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019774">
      <w:bodyDiv w:val="1"/>
      <w:marLeft w:val="0"/>
      <w:marRight w:val="0"/>
      <w:marTop w:val="0"/>
      <w:marBottom w:val="0"/>
      <w:divBdr>
        <w:top w:val="none" w:sz="0" w:space="0" w:color="auto"/>
        <w:left w:val="none" w:sz="0" w:space="0" w:color="auto"/>
        <w:bottom w:val="none" w:sz="0" w:space="0" w:color="auto"/>
        <w:right w:val="none" w:sz="0" w:space="0" w:color="auto"/>
      </w:divBdr>
      <w:divsChild>
        <w:div w:id="835464461">
          <w:marLeft w:val="0"/>
          <w:marRight w:val="0"/>
          <w:marTop w:val="0"/>
          <w:marBottom w:val="0"/>
          <w:divBdr>
            <w:top w:val="none" w:sz="0" w:space="0" w:color="auto"/>
            <w:left w:val="none" w:sz="0" w:space="0" w:color="auto"/>
            <w:bottom w:val="none" w:sz="0" w:space="0" w:color="auto"/>
            <w:right w:val="none" w:sz="0" w:space="0" w:color="auto"/>
          </w:divBdr>
          <w:divsChild>
            <w:div w:id="2061896746">
              <w:marLeft w:val="0"/>
              <w:marRight w:val="0"/>
              <w:marTop w:val="0"/>
              <w:marBottom w:val="0"/>
              <w:divBdr>
                <w:top w:val="none" w:sz="0" w:space="0" w:color="auto"/>
                <w:left w:val="none" w:sz="0" w:space="0" w:color="auto"/>
                <w:bottom w:val="none" w:sz="0" w:space="0" w:color="auto"/>
                <w:right w:val="none" w:sz="0" w:space="0" w:color="auto"/>
              </w:divBdr>
              <w:divsChild>
                <w:div w:id="1824663521">
                  <w:marLeft w:val="0"/>
                  <w:marRight w:val="0"/>
                  <w:marTop w:val="0"/>
                  <w:marBottom w:val="0"/>
                  <w:divBdr>
                    <w:top w:val="none" w:sz="0" w:space="0" w:color="auto"/>
                    <w:left w:val="none" w:sz="0" w:space="0" w:color="auto"/>
                    <w:bottom w:val="none" w:sz="0" w:space="0" w:color="auto"/>
                    <w:right w:val="none" w:sz="0" w:space="0" w:color="auto"/>
                  </w:divBdr>
                  <w:divsChild>
                    <w:div w:id="672681599">
                      <w:marLeft w:val="0"/>
                      <w:marRight w:val="0"/>
                      <w:marTop w:val="0"/>
                      <w:marBottom w:val="0"/>
                      <w:divBdr>
                        <w:top w:val="none" w:sz="0" w:space="0" w:color="auto"/>
                        <w:left w:val="none" w:sz="0" w:space="0" w:color="auto"/>
                        <w:bottom w:val="none" w:sz="0" w:space="0" w:color="auto"/>
                        <w:right w:val="none" w:sz="0" w:space="0" w:color="auto"/>
                      </w:divBdr>
                      <w:divsChild>
                        <w:div w:id="691758779">
                          <w:marLeft w:val="0"/>
                          <w:marRight w:val="0"/>
                          <w:marTop w:val="0"/>
                          <w:marBottom w:val="0"/>
                          <w:divBdr>
                            <w:top w:val="none" w:sz="0" w:space="0" w:color="auto"/>
                            <w:left w:val="none" w:sz="0" w:space="0" w:color="auto"/>
                            <w:bottom w:val="none" w:sz="0" w:space="0" w:color="auto"/>
                            <w:right w:val="none" w:sz="0" w:space="0" w:color="auto"/>
                          </w:divBdr>
                          <w:divsChild>
                            <w:div w:id="1036008770">
                              <w:marLeft w:val="0"/>
                              <w:marRight w:val="0"/>
                              <w:marTop w:val="0"/>
                              <w:marBottom w:val="0"/>
                              <w:divBdr>
                                <w:top w:val="none" w:sz="0" w:space="0" w:color="auto"/>
                                <w:left w:val="none" w:sz="0" w:space="0" w:color="auto"/>
                                <w:bottom w:val="none" w:sz="0" w:space="0" w:color="auto"/>
                                <w:right w:val="none" w:sz="0" w:space="0" w:color="auto"/>
                              </w:divBdr>
                              <w:divsChild>
                                <w:div w:id="833837324">
                                  <w:marLeft w:val="0"/>
                                  <w:marRight w:val="0"/>
                                  <w:marTop w:val="0"/>
                                  <w:marBottom w:val="0"/>
                                  <w:divBdr>
                                    <w:top w:val="none" w:sz="0" w:space="0" w:color="auto"/>
                                    <w:left w:val="none" w:sz="0" w:space="0" w:color="auto"/>
                                    <w:bottom w:val="none" w:sz="0" w:space="0" w:color="auto"/>
                                    <w:right w:val="none" w:sz="0" w:space="0" w:color="auto"/>
                                  </w:divBdr>
                                  <w:divsChild>
                                    <w:div w:id="826822653">
                                      <w:marLeft w:val="0"/>
                                      <w:marRight w:val="0"/>
                                      <w:marTop w:val="0"/>
                                      <w:marBottom w:val="0"/>
                                      <w:divBdr>
                                        <w:top w:val="none" w:sz="0" w:space="0" w:color="auto"/>
                                        <w:left w:val="none" w:sz="0" w:space="0" w:color="auto"/>
                                        <w:bottom w:val="none" w:sz="0" w:space="0" w:color="auto"/>
                                        <w:right w:val="none" w:sz="0" w:space="0" w:color="auto"/>
                                      </w:divBdr>
                                      <w:divsChild>
                                        <w:div w:id="79372702">
                                          <w:marLeft w:val="0"/>
                                          <w:marRight w:val="0"/>
                                          <w:marTop w:val="0"/>
                                          <w:marBottom w:val="0"/>
                                          <w:divBdr>
                                            <w:top w:val="none" w:sz="0" w:space="0" w:color="auto"/>
                                            <w:left w:val="none" w:sz="0" w:space="0" w:color="auto"/>
                                            <w:bottom w:val="none" w:sz="0" w:space="0" w:color="auto"/>
                                            <w:right w:val="none" w:sz="0" w:space="0" w:color="auto"/>
                                          </w:divBdr>
                                          <w:divsChild>
                                            <w:div w:id="1450396657">
                                              <w:marLeft w:val="0"/>
                                              <w:marRight w:val="0"/>
                                              <w:marTop w:val="0"/>
                                              <w:marBottom w:val="0"/>
                                              <w:divBdr>
                                                <w:top w:val="none" w:sz="0" w:space="0" w:color="auto"/>
                                                <w:left w:val="none" w:sz="0" w:space="0" w:color="auto"/>
                                                <w:bottom w:val="none" w:sz="0" w:space="0" w:color="auto"/>
                                                <w:right w:val="none" w:sz="0" w:space="0" w:color="auto"/>
                                              </w:divBdr>
                                              <w:divsChild>
                                                <w:div w:id="348065755">
                                                  <w:marLeft w:val="0"/>
                                                  <w:marRight w:val="0"/>
                                                  <w:marTop w:val="0"/>
                                                  <w:marBottom w:val="0"/>
                                                  <w:divBdr>
                                                    <w:top w:val="none" w:sz="0" w:space="0" w:color="auto"/>
                                                    <w:left w:val="none" w:sz="0" w:space="0" w:color="auto"/>
                                                    <w:bottom w:val="none" w:sz="0" w:space="0" w:color="auto"/>
                                                    <w:right w:val="none" w:sz="0" w:space="0" w:color="auto"/>
                                                  </w:divBdr>
                                                  <w:divsChild>
                                                    <w:div w:id="1938560722">
                                                      <w:marLeft w:val="0"/>
                                                      <w:marRight w:val="0"/>
                                                      <w:marTop w:val="0"/>
                                                      <w:marBottom w:val="0"/>
                                                      <w:divBdr>
                                                        <w:top w:val="none" w:sz="0" w:space="0" w:color="auto"/>
                                                        <w:left w:val="none" w:sz="0" w:space="0" w:color="auto"/>
                                                        <w:bottom w:val="none" w:sz="0" w:space="0" w:color="auto"/>
                                                        <w:right w:val="none" w:sz="0" w:space="0" w:color="auto"/>
                                                      </w:divBdr>
                                                      <w:divsChild>
                                                        <w:div w:id="970670414">
                                                          <w:marLeft w:val="0"/>
                                                          <w:marRight w:val="0"/>
                                                          <w:marTop w:val="0"/>
                                                          <w:marBottom w:val="0"/>
                                                          <w:divBdr>
                                                            <w:top w:val="none" w:sz="0" w:space="0" w:color="auto"/>
                                                            <w:left w:val="none" w:sz="0" w:space="0" w:color="auto"/>
                                                            <w:bottom w:val="none" w:sz="0" w:space="0" w:color="auto"/>
                                                            <w:right w:val="none" w:sz="0" w:space="0" w:color="auto"/>
                                                          </w:divBdr>
                                                          <w:divsChild>
                                                            <w:div w:id="2001032012">
                                                              <w:marLeft w:val="0"/>
                                                              <w:marRight w:val="0"/>
                                                              <w:marTop w:val="0"/>
                                                              <w:marBottom w:val="0"/>
                                                              <w:divBdr>
                                                                <w:top w:val="none" w:sz="0" w:space="0" w:color="auto"/>
                                                                <w:left w:val="none" w:sz="0" w:space="0" w:color="auto"/>
                                                                <w:bottom w:val="none" w:sz="0" w:space="0" w:color="auto"/>
                                                                <w:right w:val="none" w:sz="0" w:space="0" w:color="auto"/>
                                                              </w:divBdr>
                                                              <w:divsChild>
                                                                <w:div w:id="1306811498">
                                                                  <w:marLeft w:val="0"/>
                                                                  <w:marRight w:val="0"/>
                                                                  <w:marTop w:val="0"/>
                                                                  <w:marBottom w:val="0"/>
                                                                  <w:divBdr>
                                                                    <w:top w:val="none" w:sz="0" w:space="0" w:color="auto"/>
                                                                    <w:left w:val="none" w:sz="0" w:space="0" w:color="auto"/>
                                                                    <w:bottom w:val="none" w:sz="0" w:space="0" w:color="auto"/>
                                                                    <w:right w:val="none" w:sz="0" w:space="0" w:color="auto"/>
                                                                  </w:divBdr>
                                                                  <w:divsChild>
                                                                    <w:div w:id="234823951">
                                                                      <w:marLeft w:val="0"/>
                                                                      <w:marRight w:val="0"/>
                                                                      <w:marTop w:val="0"/>
                                                                      <w:marBottom w:val="0"/>
                                                                      <w:divBdr>
                                                                        <w:top w:val="none" w:sz="0" w:space="0" w:color="auto"/>
                                                                        <w:left w:val="none" w:sz="0" w:space="0" w:color="auto"/>
                                                                        <w:bottom w:val="none" w:sz="0" w:space="0" w:color="auto"/>
                                                                        <w:right w:val="none" w:sz="0" w:space="0" w:color="auto"/>
                                                                      </w:divBdr>
                                                                      <w:divsChild>
                                                                        <w:div w:id="880480551">
                                                                          <w:marLeft w:val="0"/>
                                                                          <w:marRight w:val="0"/>
                                                                          <w:marTop w:val="0"/>
                                                                          <w:marBottom w:val="0"/>
                                                                          <w:divBdr>
                                                                            <w:top w:val="none" w:sz="0" w:space="0" w:color="auto"/>
                                                                            <w:left w:val="none" w:sz="0" w:space="0" w:color="auto"/>
                                                                            <w:bottom w:val="none" w:sz="0" w:space="0" w:color="auto"/>
                                                                            <w:right w:val="none" w:sz="0" w:space="0" w:color="auto"/>
                                                                          </w:divBdr>
                                                                          <w:divsChild>
                                                                            <w:div w:id="1929998782">
                                                                              <w:marLeft w:val="0"/>
                                                                              <w:marRight w:val="0"/>
                                                                              <w:marTop w:val="0"/>
                                                                              <w:marBottom w:val="0"/>
                                                                              <w:divBdr>
                                                                                <w:top w:val="none" w:sz="0" w:space="0" w:color="auto"/>
                                                                                <w:left w:val="none" w:sz="0" w:space="0" w:color="auto"/>
                                                                                <w:bottom w:val="none" w:sz="0" w:space="0" w:color="auto"/>
                                                                                <w:right w:val="none" w:sz="0" w:space="0" w:color="auto"/>
                                                                              </w:divBdr>
                                                                              <w:divsChild>
                                                                                <w:div w:id="1344743473">
                                                                                  <w:marLeft w:val="0"/>
                                                                                  <w:marRight w:val="0"/>
                                                                                  <w:marTop w:val="0"/>
                                                                                  <w:marBottom w:val="0"/>
                                                                                  <w:divBdr>
                                                                                    <w:top w:val="none" w:sz="0" w:space="0" w:color="auto"/>
                                                                                    <w:left w:val="none" w:sz="0" w:space="0" w:color="auto"/>
                                                                                    <w:bottom w:val="none" w:sz="0" w:space="0" w:color="auto"/>
                                                                                    <w:right w:val="none" w:sz="0" w:space="0" w:color="auto"/>
                                                                                  </w:divBdr>
                                                                                  <w:divsChild>
                                                                                    <w:div w:id="695155485">
                                                                                      <w:marLeft w:val="0"/>
                                                                                      <w:marRight w:val="0"/>
                                                                                      <w:marTop w:val="0"/>
                                                                                      <w:marBottom w:val="0"/>
                                                                                      <w:divBdr>
                                                                                        <w:top w:val="none" w:sz="0" w:space="0" w:color="auto"/>
                                                                                        <w:left w:val="none" w:sz="0" w:space="0" w:color="auto"/>
                                                                                        <w:bottom w:val="none" w:sz="0" w:space="0" w:color="auto"/>
                                                                                        <w:right w:val="none" w:sz="0" w:space="0" w:color="auto"/>
                                                                                      </w:divBdr>
                                                                                    </w:div>
                                                                                    <w:div w:id="12341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63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E813F-340E-4B3D-8069-243EF87A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4736</Words>
  <Characters>26052</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COMUNICADO CONJUNTO DOS PRESIDENTES DOS ESTADOS PARTES DO MERCOSUL</vt:lpstr>
    </vt:vector>
  </TitlesOfParts>
  <Company>mre</Company>
  <LinksUpToDate>false</LinksUpToDate>
  <CharactersWithSpaces>30727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CONJUNTO DOS PRESIDENTES DOS ESTADOS PARTES DO MERCOSUL</dc:title>
  <dc:creator>Dinfor</dc:creator>
  <cp:lastModifiedBy>Eliane Frenkel</cp:lastModifiedBy>
  <cp:revision>3</cp:revision>
  <cp:lastPrinted>2015-07-15T12:49:00Z</cp:lastPrinted>
  <dcterms:created xsi:type="dcterms:W3CDTF">2015-07-30T14:59:00Z</dcterms:created>
  <dcterms:modified xsi:type="dcterms:W3CDTF">2015-08-03T18:46:00Z</dcterms:modified>
</cp:coreProperties>
</file>